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line="360" w:lineRule="auto"/>
        <w:ind w:right="0" w:rightChars="0" w:firstLine="0" w:firstLineChars="0"/>
        <w:jc w:val="left"/>
        <w:textAlignment w:val="auto"/>
        <w:rPr>
          <w:rFonts w:hint="eastAsia" w:ascii="黑体" w:hAnsi="宋体" w:eastAsia="黑体" w:cs="方正小标宋_GBK"/>
          <w:bCs/>
          <w:spacing w:val="2"/>
          <w:kern w:val="0"/>
          <w:position w:val="-4"/>
          <w:sz w:val="32"/>
          <w:szCs w:val="32"/>
          <w:highlight w:val="none"/>
          <w:lang w:eastAsia="zh-CN"/>
        </w:rPr>
      </w:pPr>
      <w:bookmarkStart w:id="0" w:name="_Toc498889347"/>
      <w:r>
        <w:rPr>
          <w:rFonts w:hint="eastAsia" w:ascii="黑体" w:hAnsi="宋体" w:eastAsia="黑体" w:cs="方正小标宋_GBK"/>
          <w:bCs/>
          <w:spacing w:val="2"/>
          <w:kern w:val="0"/>
          <w:position w:val="-4"/>
          <w:sz w:val="32"/>
          <w:szCs w:val="32"/>
          <w:highlight w:val="none"/>
          <w:lang w:eastAsia="zh-CN"/>
        </w:rPr>
        <w:t>附件</w:t>
      </w:r>
      <w:r>
        <w:rPr>
          <w:rFonts w:hint="eastAsia" w:ascii="黑体" w:hAnsi="宋体" w:eastAsia="黑体" w:cs="方正小标宋_GBK"/>
          <w:bCs/>
          <w:spacing w:val="2"/>
          <w:kern w:val="0"/>
          <w:position w:val="-4"/>
          <w:sz w:val="32"/>
          <w:szCs w:val="32"/>
          <w:highlight w:val="none"/>
          <w:lang w:val="en-US" w:eastAsia="zh-CN"/>
        </w:rPr>
        <w:t>1</w:t>
      </w:r>
      <w:r>
        <w:rPr>
          <w:rFonts w:hint="eastAsia" w:ascii="黑体" w:hAnsi="宋体" w:eastAsia="黑体" w:cs="方正小标宋_GBK"/>
          <w:bCs/>
          <w:spacing w:val="2"/>
          <w:kern w:val="0"/>
          <w:position w:val="-4"/>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line="360" w:lineRule="auto"/>
        <w:ind w:right="0" w:rightChars="0" w:firstLine="0" w:firstLineChars="0"/>
        <w:jc w:val="center"/>
        <w:textAlignment w:val="auto"/>
        <w:rPr>
          <w:rFonts w:ascii="黑体" w:hAnsi="宋体" w:eastAsia="黑体" w:cs="方正小标宋_GBK"/>
          <w:bCs/>
          <w:spacing w:val="2"/>
          <w:kern w:val="0"/>
          <w:position w:val="-4"/>
          <w:sz w:val="44"/>
          <w:szCs w:val="44"/>
          <w:highlight w:val="none"/>
        </w:rPr>
      </w:pPr>
      <w:r>
        <w:rPr>
          <w:rFonts w:hint="eastAsia" w:ascii="黑体" w:hAnsi="宋体" w:eastAsia="黑体" w:cs="方正小标宋_GBK"/>
          <w:bCs/>
          <w:spacing w:val="2"/>
          <w:kern w:val="0"/>
          <w:position w:val="-4"/>
          <w:sz w:val="36"/>
          <w:szCs w:val="36"/>
          <w:highlight w:val="none"/>
        </w:rPr>
        <w:t>智能制造系统解决方案供应商规范条件</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0" w:firstLine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总则</w:t>
      </w:r>
    </w:p>
    <w:p>
      <w:pPr>
        <w:pStyle w:val="14"/>
        <w:keepNext w:val="0"/>
        <w:keepLines w:val="0"/>
        <w:pageBreakBefore w:val="0"/>
        <w:widowControl w:val="0"/>
        <w:kinsoku/>
        <w:wordWrap/>
        <w:overflowPunct/>
        <w:topLinePunct w:val="0"/>
        <w:autoSpaceDE/>
        <w:autoSpaceDN/>
        <w:bidi w:val="0"/>
        <w:adjustRightInd/>
        <w:snapToGrid/>
        <w:spacing w:before="0" w:beforeLines="0" w:after="0" w:line="360" w:lineRule="auto"/>
        <w:ind w:left="0" w:leftChars="0" w:right="0" w:rightChars="0" w:firstLine="0" w:firstLineChars="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b/>
          <w:bCs/>
          <w:sz w:val="32"/>
          <w:szCs w:val="32"/>
          <w:highlight w:val="none"/>
          <w:lang w:val="en-US" w:eastAsia="zh-CN"/>
        </w:rPr>
        <w:t xml:space="preserve">第一条 </w:t>
      </w:r>
      <w:r>
        <w:rPr>
          <w:rFonts w:hint="eastAsia" w:ascii="仿宋" w:hAnsi="仿宋" w:eastAsia="仿宋" w:cs="仿宋"/>
          <w:sz w:val="32"/>
          <w:szCs w:val="32"/>
          <w:highlight w:val="none"/>
        </w:rPr>
        <w:t>为加强智能制造系统解决方案供应商（以下简称“供应商”）管理，</w:t>
      </w:r>
      <w:r>
        <w:rPr>
          <w:rFonts w:hint="eastAsia" w:ascii="仿宋" w:hAnsi="仿宋" w:eastAsia="仿宋" w:cs="仿宋"/>
          <w:sz w:val="32"/>
          <w:szCs w:val="32"/>
          <w:highlight w:val="none"/>
          <w:lang w:eastAsia="zh-CN"/>
        </w:rPr>
        <w:t>规范供应商服务流程，保障服务质量，满足制造业企业转型升级需要，</w:t>
      </w:r>
      <w:r>
        <w:rPr>
          <w:rFonts w:hint="eastAsia" w:ascii="仿宋" w:hAnsi="仿宋" w:eastAsia="仿宋" w:cs="仿宋"/>
          <w:sz w:val="32"/>
          <w:szCs w:val="32"/>
          <w:highlight w:val="none"/>
        </w:rPr>
        <w:t>根据国家有关法律法规和《工业和信息化部 财政部关于印发智能制造发展规划（2016-2020年）的通知》（工信部联规〔2016〕349号），制定</w:t>
      </w:r>
      <w:r>
        <w:rPr>
          <w:rFonts w:hint="eastAsia" w:ascii="仿宋" w:hAnsi="仿宋" w:eastAsia="仿宋" w:cs="仿宋"/>
          <w:sz w:val="32"/>
          <w:szCs w:val="32"/>
          <w:highlight w:val="none"/>
          <w:lang w:eastAsia="zh-CN"/>
        </w:rPr>
        <w:t>本规范条件</w:t>
      </w:r>
      <w:r>
        <w:rPr>
          <w:rFonts w:hint="eastAsia" w:ascii="仿宋" w:hAnsi="仿宋" w:eastAsia="仿宋" w:cs="仿宋"/>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before="0" w:beforeLines="0" w:after="0" w:line="360" w:lineRule="auto"/>
        <w:ind w:left="0" w:leftChars="0" w:right="0" w:rightChars="0" w:firstLine="560" w:firstLineChars="0"/>
        <w:textAlignment w:val="auto"/>
        <w:outlineLvl w:val="9"/>
        <w:rPr>
          <w:rFonts w:hint="eastAsia" w:ascii="仿宋" w:hAnsi="仿宋" w:eastAsia="仿宋" w:cs="仿宋"/>
          <w:color w:val="000000"/>
          <w:sz w:val="32"/>
          <w:szCs w:val="32"/>
          <w:highlight w:val="none"/>
          <w:lang w:eastAsia="zh-CN"/>
        </w:rPr>
      </w:pPr>
      <w:r>
        <w:rPr>
          <w:rFonts w:hint="eastAsia" w:ascii="仿宋" w:hAnsi="仿宋" w:eastAsia="仿宋" w:cs="仿宋"/>
          <w:b/>
          <w:bCs/>
          <w:color w:val="000000"/>
          <w:sz w:val="32"/>
          <w:szCs w:val="32"/>
          <w:highlight w:val="none"/>
        </w:rPr>
        <w:t>第</w:t>
      </w:r>
      <w:r>
        <w:rPr>
          <w:rFonts w:hint="eastAsia" w:ascii="仿宋" w:hAnsi="仿宋" w:eastAsia="仿宋" w:cs="仿宋"/>
          <w:b/>
          <w:bCs/>
          <w:color w:val="000000"/>
          <w:sz w:val="32"/>
          <w:szCs w:val="32"/>
          <w:highlight w:val="none"/>
          <w:lang w:eastAsia="zh-CN"/>
        </w:rPr>
        <w:t>二</w:t>
      </w:r>
      <w:r>
        <w:rPr>
          <w:rFonts w:hint="eastAsia" w:ascii="仿宋" w:hAnsi="仿宋" w:eastAsia="仿宋" w:cs="仿宋"/>
          <w:b/>
          <w:bCs/>
          <w:color w:val="000000"/>
          <w:sz w:val="32"/>
          <w:szCs w:val="32"/>
          <w:highlight w:val="none"/>
        </w:rPr>
        <w:t xml:space="preserve">条 </w:t>
      </w:r>
      <w:r>
        <w:rPr>
          <w:rFonts w:hint="eastAsia" w:ascii="仿宋" w:hAnsi="仿宋" w:eastAsia="仿宋" w:cs="仿宋"/>
          <w:color w:val="000000"/>
          <w:sz w:val="32"/>
          <w:szCs w:val="32"/>
          <w:highlight w:val="none"/>
        </w:rPr>
        <w:t>本规范条件适用于中华人民共和国境内通过集成制造装备、自动化控制、工业软件等技术和系统实现</w:t>
      </w:r>
      <w:r>
        <w:rPr>
          <w:rFonts w:hint="eastAsia" w:ascii="仿宋" w:hAnsi="仿宋" w:eastAsia="仿宋" w:cs="仿宋"/>
          <w:color w:val="000000"/>
          <w:sz w:val="32"/>
          <w:szCs w:val="32"/>
          <w:highlight w:val="none"/>
          <w:lang w:eastAsia="zh-CN"/>
        </w:rPr>
        <w:t>自动化、</w:t>
      </w:r>
      <w:r>
        <w:rPr>
          <w:rFonts w:hint="eastAsia" w:ascii="仿宋" w:hAnsi="仿宋" w:eastAsia="仿宋" w:cs="仿宋"/>
          <w:color w:val="000000"/>
          <w:sz w:val="32"/>
          <w:szCs w:val="32"/>
          <w:highlight w:val="none"/>
        </w:rPr>
        <w:t>数字化、网络化和智能化生产线、车间、工厂集成应用服务的</w:t>
      </w:r>
      <w:r>
        <w:rPr>
          <w:rFonts w:hint="eastAsia" w:ascii="仿宋" w:hAnsi="仿宋" w:eastAsia="仿宋" w:cs="仿宋"/>
          <w:color w:val="000000"/>
          <w:sz w:val="32"/>
          <w:szCs w:val="32"/>
          <w:highlight w:val="none"/>
          <w:lang w:eastAsia="zh-CN"/>
        </w:rPr>
        <w:t>企事业单位</w:t>
      </w:r>
      <w:r>
        <w:rPr>
          <w:rFonts w:hint="eastAsia" w:ascii="仿宋" w:hAnsi="仿宋" w:eastAsia="仿宋" w:cs="仿宋"/>
          <w:color w:val="000000"/>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before="0" w:beforeLines="0" w:after="0" w:line="360" w:lineRule="auto"/>
        <w:ind w:left="0" w:leftChars="0" w:right="0" w:rightChars="0" w:firstLine="560" w:firstLineChars="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 xml:space="preserve">条 </w:t>
      </w:r>
      <w:r>
        <w:rPr>
          <w:rFonts w:hint="eastAsia" w:ascii="仿宋" w:hAnsi="仿宋" w:eastAsia="仿宋" w:cs="仿宋"/>
          <w:sz w:val="32"/>
          <w:szCs w:val="32"/>
          <w:highlight w:val="none"/>
          <w:lang w:eastAsia="zh-CN"/>
        </w:rPr>
        <w:t>智能制造系统解决方案供应商联盟</w:t>
      </w:r>
      <w:r>
        <w:rPr>
          <w:rFonts w:hint="eastAsia" w:ascii="仿宋" w:hAnsi="仿宋" w:eastAsia="仿宋" w:cs="仿宋"/>
          <w:sz w:val="32"/>
          <w:szCs w:val="32"/>
          <w:highlight w:val="none"/>
        </w:rPr>
        <w:t>对符合本规范条件的</w:t>
      </w:r>
      <w:r>
        <w:rPr>
          <w:rFonts w:hint="eastAsia" w:ascii="仿宋" w:hAnsi="仿宋" w:eastAsia="仿宋" w:cs="仿宋"/>
          <w:sz w:val="32"/>
          <w:szCs w:val="32"/>
          <w:highlight w:val="none"/>
          <w:lang w:eastAsia="zh-CN"/>
        </w:rPr>
        <w:t>供应商</w:t>
      </w:r>
      <w:r>
        <w:rPr>
          <w:rFonts w:hint="eastAsia" w:ascii="仿宋" w:hAnsi="仿宋" w:eastAsia="仿宋" w:cs="仿宋"/>
          <w:sz w:val="32"/>
          <w:szCs w:val="32"/>
          <w:highlight w:val="none"/>
        </w:rPr>
        <w:t>实行</w:t>
      </w:r>
      <w:r>
        <w:rPr>
          <w:rFonts w:hint="eastAsia" w:ascii="仿宋" w:hAnsi="仿宋" w:eastAsia="仿宋" w:cs="仿宋"/>
          <w:sz w:val="32"/>
          <w:szCs w:val="32"/>
          <w:highlight w:val="none"/>
          <w:lang w:eastAsia="zh-CN"/>
        </w:rPr>
        <w:t>推荐</w:t>
      </w:r>
      <w:r>
        <w:rPr>
          <w:rFonts w:hint="eastAsia" w:ascii="仿宋" w:hAnsi="仿宋" w:eastAsia="仿宋" w:cs="仿宋"/>
          <w:sz w:val="32"/>
          <w:szCs w:val="32"/>
          <w:highlight w:val="none"/>
          <w:lang w:val="en-US" w:eastAsia="zh-CN"/>
        </w:rPr>
        <w:t>企业名单</w:t>
      </w:r>
      <w:r>
        <w:rPr>
          <w:rFonts w:hint="eastAsia" w:ascii="仿宋" w:hAnsi="仿宋" w:eastAsia="仿宋" w:cs="仿宋"/>
          <w:sz w:val="32"/>
          <w:szCs w:val="32"/>
          <w:highlight w:val="none"/>
        </w:rPr>
        <w:t>管理</w:t>
      </w:r>
      <w:r>
        <w:rPr>
          <w:rFonts w:hint="eastAsia" w:ascii="仿宋" w:hAnsi="仿宋" w:eastAsia="仿宋" w:cs="仿宋"/>
          <w:sz w:val="32"/>
          <w:szCs w:val="32"/>
          <w:highlight w:val="none"/>
          <w:lang w:eastAsia="zh-CN"/>
        </w:rPr>
        <w:t>。</w:t>
      </w:r>
    </w:p>
    <w:p>
      <w:pPr>
        <w:pStyle w:val="14"/>
        <w:keepNext w:val="0"/>
        <w:keepLines w:val="0"/>
        <w:pageBreakBefore w:val="0"/>
        <w:widowControl w:val="0"/>
        <w:kinsoku/>
        <w:wordWrap/>
        <w:overflowPunct/>
        <w:topLinePunct w:val="0"/>
        <w:autoSpaceDE/>
        <w:autoSpaceDN/>
        <w:bidi w:val="0"/>
        <w:adjustRightInd/>
        <w:snapToGrid/>
        <w:spacing w:before="157" w:beforeLines="50" w:after="0" w:line="360" w:lineRule="auto"/>
        <w:ind w:right="0" w:rightChars="0" w:firstLine="0" w:firstLineChars="0"/>
        <w:jc w:val="center"/>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 xml:space="preserve">第二章 </w:t>
      </w:r>
      <w:r>
        <w:rPr>
          <w:rFonts w:hint="eastAsia" w:ascii="黑体" w:hAnsi="黑体" w:eastAsia="黑体" w:cs="黑体"/>
          <w:sz w:val="32"/>
          <w:szCs w:val="32"/>
          <w:highlight w:val="none"/>
          <w:lang w:eastAsia="zh-CN"/>
        </w:rPr>
        <w:t>基本</w:t>
      </w:r>
      <w:r>
        <w:rPr>
          <w:rFonts w:hint="eastAsia" w:ascii="黑体" w:hAnsi="黑体" w:eastAsia="黑体" w:cs="黑体"/>
          <w:sz w:val="32"/>
          <w:szCs w:val="32"/>
          <w:highlight w:val="none"/>
        </w:rPr>
        <w:t>要求</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四</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应在中华人民共和国境内注册，具备独立法人资格，并取得营业执照。</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五</w:t>
      </w:r>
      <w:r>
        <w:rPr>
          <w:rFonts w:hint="eastAsia" w:ascii="仿宋" w:hAnsi="仿宋" w:eastAsia="仿宋" w:cs="仿宋"/>
          <w:b/>
          <w:bCs/>
          <w:sz w:val="32"/>
          <w:szCs w:val="32"/>
          <w:highlight w:val="none"/>
        </w:rPr>
        <w:t xml:space="preserve">条 </w:t>
      </w:r>
      <w:r>
        <w:rPr>
          <w:rFonts w:hint="eastAsia" w:ascii="仿宋" w:hAnsi="仿宋" w:eastAsia="仿宋" w:cs="仿宋"/>
          <w:sz w:val="32"/>
          <w:szCs w:val="32"/>
          <w:highlight w:val="none"/>
          <w:lang w:eastAsia="zh-CN"/>
        </w:rPr>
        <w:t>财务数据真实可信，</w:t>
      </w:r>
      <w:r>
        <w:rPr>
          <w:rFonts w:hint="eastAsia" w:ascii="仿宋" w:hAnsi="仿宋" w:eastAsia="仿宋" w:cs="仿宋"/>
          <w:sz w:val="32"/>
          <w:szCs w:val="32"/>
          <w:highlight w:val="none"/>
        </w:rPr>
        <w:t>连续两年实现盈利，且</w:t>
      </w:r>
      <w:r>
        <w:rPr>
          <w:rFonts w:hint="eastAsia" w:ascii="仿宋" w:hAnsi="仿宋" w:eastAsia="仿宋" w:cs="仿宋"/>
          <w:sz w:val="32"/>
          <w:szCs w:val="32"/>
          <w:highlight w:val="none"/>
          <w:lang w:eastAsia="zh-CN"/>
        </w:rPr>
        <w:t>近一年</w:t>
      </w:r>
      <w:r>
        <w:rPr>
          <w:rFonts w:hint="eastAsia" w:ascii="仿宋" w:hAnsi="仿宋" w:eastAsia="仿宋" w:cs="仿宋"/>
          <w:sz w:val="32"/>
          <w:szCs w:val="32"/>
          <w:highlight w:val="none"/>
        </w:rPr>
        <w:t>主营业务收入不低于</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eastAsia="zh-CN"/>
        </w:rPr>
        <w:t>并经在中华人民共和国境内登记的会计师事务所</w:t>
      </w:r>
      <w:r>
        <w:rPr>
          <w:rFonts w:hint="eastAsia" w:ascii="仿宋" w:hAnsi="仿宋" w:eastAsia="仿宋" w:cs="仿宋"/>
          <w:sz w:val="32"/>
          <w:szCs w:val="32"/>
          <w:highlight w:val="none"/>
          <w:lang w:eastAsia="zh-CN"/>
        </w:rPr>
        <w:t>审计</w:t>
      </w:r>
      <w:r>
        <w:rPr>
          <w:rFonts w:hint="eastAsia" w:ascii="仿宋" w:hAnsi="仿宋" w:eastAsia="仿宋" w:cs="仿宋"/>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 xml:space="preserve">条 </w:t>
      </w:r>
      <w:r>
        <w:rPr>
          <w:rFonts w:hint="eastAsia" w:ascii="仿宋" w:hAnsi="仿宋" w:eastAsia="仿宋" w:cs="仿宋"/>
          <w:sz w:val="32"/>
          <w:szCs w:val="32"/>
          <w:highlight w:val="none"/>
        </w:rPr>
        <w:t>具有良好的资信和公众形象，合法、诚信经</w:t>
      </w:r>
      <w:bookmarkStart w:id="1" w:name="_GoBack"/>
      <w:bookmarkEnd w:id="1"/>
      <w:r>
        <w:rPr>
          <w:rFonts w:hint="eastAsia" w:ascii="仿宋" w:hAnsi="仿宋" w:eastAsia="仿宋" w:cs="仿宋"/>
          <w:sz w:val="32"/>
          <w:szCs w:val="32"/>
          <w:highlight w:val="none"/>
        </w:rPr>
        <w:t>营，近三年无触犯国家法律法规的行为、无不正当竞争行为。</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七</w:t>
      </w:r>
      <w:r>
        <w:rPr>
          <w:rFonts w:hint="eastAsia" w:ascii="仿宋" w:hAnsi="仿宋" w:eastAsia="仿宋" w:cs="仿宋"/>
          <w:b/>
          <w:bCs/>
          <w:sz w:val="32"/>
          <w:szCs w:val="32"/>
          <w:highlight w:val="none"/>
        </w:rPr>
        <w:t xml:space="preserve">条 </w:t>
      </w:r>
      <w:r>
        <w:rPr>
          <w:rFonts w:hint="eastAsia" w:ascii="仿宋" w:hAnsi="仿宋" w:eastAsia="仿宋" w:cs="仿宋"/>
          <w:sz w:val="32"/>
          <w:szCs w:val="32"/>
          <w:highlight w:val="none"/>
        </w:rPr>
        <w:t>具备有关法律法规、国家标准或行业标准规定的安全生产条件，两年内未</w:t>
      </w:r>
      <w:r>
        <w:rPr>
          <w:rFonts w:hint="eastAsia" w:ascii="仿宋" w:hAnsi="仿宋" w:eastAsia="仿宋" w:cs="仿宋"/>
          <w:sz w:val="32"/>
          <w:szCs w:val="32"/>
          <w:highlight w:val="none"/>
          <w:lang w:eastAsia="zh-CN"/>
        </w:rPr>
        <w:t>在</w:t>
      </w:r>
      <w:r>
        <w:rPr>
          <w:rFonts w:hint="eastAsia" w:ascii="仿宋" w:hAnsi="仿宋" w:eastAsia="仿宋" w:cs="仿宋"/>
          <w:sz w:val="32"/>
          <w:szCs w:val="32"/>
          <w:highlight w:val="none"/>
        </w:rPr>
        <w:t>生产</w:t>
      </w:r>
      <w:r>
        <w:rPr>
          <w:rFonts w:hint="eastAsia" w:ascii="仿宋" w:hAnsi="仿宋" w:eastAsia="仿宋" w:cs="仿宋"/>
          <w:sz w:val="32"/>
          <w:szCs w:val="32"/>
          <w:highlight w:val="none"/>
          <w:lang w:eastAsia="zh-CN"/>
        </w:rPr>
        <w:t>、质量、安全以及环保方面发生重大</w:t>
      </w:r>
      <w:r>
        <w:rPr>
          <w:rFonts w:hint="eastAsia" w:ascii="仿宋" w:hAnsi="仿宋" w:eastAsia="仿宋" w:cs="仿宋"/>
          <w:sz w:val="32"/>
          <w:szCs w:val="32"/>
          <w:highlight w:val="none"/>
        </w:rPr>
        <w:t>事故。</w:t>
      </w:r>
    </w:p>
    <w:p>
      <w:pPr>
        <w:pStyle w:val="6"/>
        <w:keepNext w:val="0"/>
        <w:keepLines w:val="0"/>
        <w:pageBreakBefore w:val="0"/>
        <w:widowControl w:val="0"/>
        <w:kinsoku/>
        <w:wordWrap/>
        <w:overflowPunct/>
        <w:topLinePunct w:val="0"/>
        <w:autoSpaceDE/>
        <w:autoSpaceDN/>
        <w:bidi w:val="0"/>
        <w:adjustRightInd/>
        <w:snapToGrid/>
        <w:spacing w:before="0" w:beforeLines="0" w:after="0" w:line="360" w:lineRule="auto"/>
        <w:ind w:right="0" w:rightChars="0" w:firstLineChars="0"/>
        <w:jc w:val="left"/>
        <w:textAlignment w:val="auto"/>
        <w:rPr>
          <w:rFonts w:hint="eastAsia" w:ascii="楷体" w:hAnsi="楷体" w:eastAsia="楷体" w:cs="楷体"/>
          <w:sz w:val="32"/>
          <w:szCs w:val="32"/>
          <w:highlight w:val="none"/>
          <w:lang w:eastAsia="zh-CN"/>
        </w:rPr>
      </w:pPr>
      <w:r>
        <w:rPr>
          <w:rFonts w:hint="eastAsia" w:ascii="仿宋" w:hAnsi="仿宋" w:eastAsia="仿宋" w:cs="仿宋"/>
          <w:b/>
          <w:bCs/>
          <w:color w:val="000000"/>
          <w:kern w:val="0"/>
          <w:sz w:val="32"/>
          <w:szCs w:val="32"/>
          <w:highlight w:val="none"/>
        </w:rPr>
        <w:t>第</w:t>
      </w:r>
      <w:r>
        <w:rPr>
          <w:rFonts w:hint="eastAsia" w:ascii="仿宋" w:hAnsi="仿宋" w:eastAsia="仿宋" w:cs="仿宋"/>
          <w:b/>
          <w:bCs/>
          <w:color w:val="000000"/>
          <w:kern w:val="0"/>
          <w:sz w:val="32"/>
          <w:szCs w:val="32"/>
          <w:highlight w:val="none"/>
          <w:lang w:eastAsia="zh-CN"/>
        </w:rPr>
        <w:t>八</w:t>
      </w:r>
      <w:r>
        <w:rPr>
          <w:rFonts w:hint="eastAsia" w:ascii="仿宋" w:hAnsi="仿宋" w:eastAsia="仿宋" w:cs="仿宋"/>
          <w:b/>
          <w:bCs/>
          <w:color w:val="000000"/>
          <w:kern w:val="0"/>
          <w:sz w:val="32"/>
          <w:szCs w:val="32"/>
          <w:highlight w:val="none"/>
        </w:rPr>
        <w:t>条</w:t>
      </w:r>
      <w:r>
        <w:rPr>
          <w:rFonts w:hint="eastAsia" w:ascii="仿宋" w:hAnsi="仿宋" w:eastAsia="仿宋" w:cs="仿宋"/>
          <w:color w:val="000000"/>
          <w:kern w:val="0"/>
          <w:sz w:val="32"/>
          <w:szCs w:val="32"/>
          <w:highlight w:val="none"/>
        </w:rPr>
        <w:t xml:space="preserve"> 应根据项目建设方要求建立完善的质量管理体系、环境管理体系、信息安全管理体系等，有效运行并通过第三方认证。</w:t>
      </w:r>
    </w:p>
    <w:p>
      <w:pPr>
        <w:pStyle w:val="6"/>
        <w:keepNext w:val="0"/>
        <w:keepLines w:val="0"/>
        <w:pageBreakBefore w:val="0"/>
        <w:widowControl w:val="0"/>
        <w:kinsoku/>
        <w:wordWrap/>
        <w:overflowPunct/>
        <w:topLinePunct w:val="0"/>
        <w:autoSpaceDE/>
        <w:autoSpaceDN/>
        <w:bidi w:val="0"/>
        <w:adjustRightInd/>
        <w:snapToGrid/>
        <w:spacing w:before="157" w:beforeLines="50" w:after="0" w:line="360" w:lineRule="auto"/>
        <w:ind w:right="0" w:rightChars="0" w:firstLine="0" w:firstLineChars="0"/>
        <w:jc w:val="left"/>
        <w:textAlignment w:val="auto"/>
        <w:outlineLvl w:val="9"/>
        <w:rPr>
          <w:rFonts w:hint="eastAsia" w:ascii="黑体" w:hAnsi="黑体" w:eastAsia="黑体" w:cs="黑体"/>
          <w:color w:val="auto"/>
          <w:sz w:val="32"/>
          <w:szCs w:val="32"/>
          <w:highlight w:val="none"/>
        </w:rPr>
      </w:pPr>
      <w:r>
        <w:rPr>
          <w:rFonts w:hint="eastAsia" w:ascii="仿宋" w:hAnsi="仿宋" w:eastAsia="仿宋" w:cs="仿宋"/>
          <w:sz w:val="32"/>
          <w:szCs w:val="32"/>
          <w:highlight w:val="none"/>
        </w:rPr>
        <w:t xml:space="preserve">               </w:t>
      </w:r>
      <w:r>
        <w:rPr>
          <w:rFonts w:hint="eastAsia" w:ascii="黑体" w:hAnsi="黑体" w:eastAsia="黑体" w:cs="黑体"/>
          <w:sz w:val="32"/>
          <w:szCs w:val="32"/>
          <w:highlight w:val="none"/>
        </w:rPr>
        <w:t>第三章 专业技</w:t>
      </w:r>
      <w:r>
        <w:rPr>
          <w:rFonts w:hint="eastAsia" w:ascii="黑体" w:hAnsi="黑体" w:eastAsia="黑体" w:cs="黑体"/>
          <w:color w:val="auto"/>
          <w:sz w:val="32"/>
          <w:szCs w:val="32"/>
          <w:highlight w:val="none"/>
        </w:rPr>
        <w:t>术服务要求</w:t>
      </w:r>
      <w:bookmarkEnd w:id="0"/>
    </w:p>
    <w:p>
      <w:pPr>
        <w:pStyle w:val="6"/>
        <w:keepNext w:val="0"/>
        <w:keepLines w:val="0"/>
        <w:pageBreakBefore w:val="0"/>
        <w:widowControl w:val="0"/>
        <w:kinsoku/>
        <w:wordWrap/>
        <w:overflowPunct/>
        <w:topLinePunct w:val="0"/>
        <w:autoSpaceDE/>
        <w:autoSpaceDN/>
        <w:bidi w:val="0"/>
        <w:adjustRightInd/>
        <w:snapToGrid/>
        <w:spacing w:before="157" w:beforeLines="50" w:after="0" w:line="360" w:lineRule="auto"/>
        <w:ind w:right="0" w:rightChars="0" w:firstLine="643" w:firstLineChars="200"/>
        <w:jc w:val="left"/>
        <w:textAlignment w:val="auto"/>
        <w:outlineLvl w:val="9"/>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第九条</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供应商提供咨询规划服务，</w:t>
      </w:r>
      <w:r>
        <w:rPr>
          <w:rFonts w:hint="eastAsia" w:ascii="仿宋" w:hAnsi="仿宋" w:eastAsia="仿宋" w:cs="仿宋"/>
          <w:b w:val="0"/>
          <w:bCs w:val="0"/>
          <w:sz w:val="32"/>
          <w:szCs w:val="32"/>
          <w:highlight w:val="none"/>
          <w:lang w:val="en-US" w:eastAsia="zh-CN"/>
        </w:rPr>
        <w:t>应</w:t>
      </w:r>
      <w:r>
        <w:rPr>
          <w:rFonts w:hint="eastAsia" w:ascii="仿宋" w:hAnsi="仿宋" w:eastAsia="仿宋" w:cs="仿宋"/>
          <w:b w:val="0"/>
          <w:bCs w:val="0"/>
          <w:sz w:val="32"/>
          <w:szCs w:val="32"/>
          <w:highlight w:val="none"/>
          <w:lang w:eastAsia="zh-CN"/>
        </w:rPr>
        <w:t>具备下列条件：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line="360" w:lineRule="auto"/>
        <w:ind w:right="0" w:righ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（一）应</w:t>
      </w:r>
      <w:r>
        <w:rPr>
          <w:rFonts w:hint="eastAsia" w:ascii="仿宋" w:hAnsi="仿宋" w:eastAsia="仿宋" w:cs="仿宋"/>
          <w:sz w:val="32"/>
          <w:szCs w:val="32"/>
          <w:highlight w:val="none"/>
          <w:lang w:eastAsia="zh-CN"/>
        </w:rPr>
        <w:t>具有</w:t>
      </w:r>
      <w:r>
        <w:rPr>
          <w:rFonts w:hint="eastAsia" w:ascii="仿宋" w:hAnsi="仿宋" w:eastAsia="仿宋" w:cs="仿宋"/>
          <w:sz w:val="32"/>
          <w:szCs w:val="32"/>
          <w:highlight w:val="none"/>
        </w:rPr>
        <w:t>专业的咨询规划</w:t>
      </w:r>
      <w:r>
        <w:rPr>
          <w:rFonts w:hint="eastAsia" w:ascii="仿宋" w:hAnsi="仿宋" w:eastAsia="仿宋" w:cs="仿宋"/>
          <w:sz w:val="32"/>
          <w:szCs w:val="32"/>
          <w:highlight w:val="none"/>
          <w:lang w:eastAsia="zh-CN"/>
        </w:rPr>
        <w:t>团队</w:t>
      </w:r>
      <w:r>
        <w:rPr>
          <w:rFonts w:hint="eastAsia" w:ascii="仿宋" w:hAnsi="仿宋" w:eastAsia="仿宋" w:cs="仿宋"/>
          <w:sz w:val="32"/>
          <w:szCs w:val="32"/>
          <w:highlight w:val="none"/>
          <w:lang w:val="en-US" w:eastAsia="zh-CN"/>
        </w:rPr>
        <w:t>/部门</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熟悉</w:t>
      </w:r>
      <w:r>
        <w:rPr>
          <w:rFonts w:hint="eastAsia" w:ascii="仿宋" w:hAnsi="仿宋" w:eastAsia="仿宋" w:cs="仿宋"/>
          <w:sz w:val="32"/>
          <w:szCs w:val="32"/>
          <w:highlight w:val="none"/>
        </w:rPr>
        <w:t>用户的行业知识、技术</w:t>
      </w:r>
      <w:r>
        <w:rPr>
          <w:rFonts w:hint="eastAsia" w:ascii="仿宋" w:hAnsi="仿宋" w:eastAsia="仿宋" w:cs="仿宋"/>
          <w:sz w:val="32"/>
          <w:szCs w:val="32"/>
          <w:highlight w:val="none"/>
          <w:lang w:eastAsia="zh-CN"/>
        </w:rPr>
        <w:t>，具备</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咨询</w:t>
      </w:r>
      <w:r>
        <w:rPr>
          <w:rFonts w:hint="eastAsia" w:ascii="仿宋" w:hAnsi="仿宋" w:eastAsia="仿宋" w:cs="仿宋"/>
          <w:sz w:val="32"/>
          <w:szCs w:val="32"/>
          <w:highlight w:val="none"/>
        </w:rPr>
        <w:t>规划经验。</w:t>
      </w:r>
    </w:p>
    <w:p>
      <w:pPr>
        <w:pStyle w:val="6"/>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（二）应根据行业特点及发展需求，建立行业知识库和专家库。</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jc w:val="both"/>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lang w:eastAsia="zh-CN"/>
        </w:rPr>
        <w:t>应根据用户智能制造需求，</w:t>
      </w:r>
      <w:r>
        <w:rPr>
          <w:rFonts w:hint="eastAsia" w:ascii="仿宋" w:hAnsi="仿宋" w:eastAsia="仿宋" w:cs="仿宋"/>
          <w:color w:val="auto"/>
          <w:sz w:val="32"/>
          <w:szCs w:val="32"/>
          <w:highlight w:val="none"/>
          <w:lang w:val="en-US" w:eastAsia="zh-CN"/>
        </w:rPr>
        <w:t>通过现场诊断调研，编制</w:t>
      </w:r>
      <w:r>
        <w:rPr>
          <w:rFonts w:hint="eastAsia" w:ascii="仿宋" w:hAnsi="仿宋" w:eastAsia="仿宋" w:cs="仿宋"/>
          <w:color w:val="auto"/>
          <w:sz w:val="32"/>
          <w:szCs w:val="32"/>
          <w:highlight w:val="none"/>
        </w:rPr>
        <w:t>咨询规划</w:t>
      </w:r>
      <w:r>
        <w:rPr>
          <w:rFonts w:hint="eastAsia" w:ascii="仿宋" w:hAnsi="仿宋" w:eastAsia="仿宋" w:cs="仿宋"/>
          <w:color w:val="auto"/>
          <w:sz w:val="32"/>
          <w:szCs w:val="32"/>
          <w:highlight w:val="none"/>
          <w:lang w:eastAsia="zh-CN"/>
        </w:rPr>
        <w:t>报告，</w:t>
      </w:r>
      <w:r>
        <w:rPr>
          <w:rFonts w:hint="eastAsia" w:ascii="仿宋" w:hAnsi="仿宋" w:eastAsia="仿宋" w:cs="仿宋"/>
          <w:color w:val="auto"/>
          <w:sz w:val="32"/>
          <w:szCs w:val="32"/>
          <w:highlight w:val="none"/>
          <w:lang w:val="en-US" w:eastAsia="zh-CN"/>
        </w:rPr>
        <w:t>内容</w:t>
      </w:r>
      <w:r>
        <w:rPr>
          <w:rFonts w:hint="eastAsia" w:ascii="仿宋" w:hAnsi="仿宋" w:eastAsia="仿宋" w:cs="仿宋"/>
          <w:color w:val="auto"/>
          <w:sz w:val="32"/>
          <w:szCs w:val="32"/>
          <w:highlight w:val="none"/>
        </w:rPr>
        <w:t>包</w:t>
      </w:r>
      <w:r>
        <w:rPr>
          <w:rFonts w:hint="eastAsia" w:ascii="仿宋" w:hAnsi="仿宋" w:eastAsia="仿宋" w:cs="仿宋"/>
          <w:color w:val="auto"/>
          <w:sz w:val="32"/>
          <w:szCs w:val="32"/>
          <w:highlight w:val="none"/>
          <w:lang w:eastAsia="zh-CN"/>
        </w:rPr>
        <w:t>括</w:t>
      </w:r>
      <w:r>
        <w:rPr>
          <w:rFonts w:hint="eastAsia" w:ascii="仿宋" w:hAnsi="仿宋" w:eastAsia="仿宋" w:cs="仿宋"/>
          <w:color w:val="auto"/>
          <w:sz w:val="32"/>
          <w:szCs w:val="32"/>
          <w:highlight w:val="none"/>
          <w:lang w:val="en-US" w:eastAsia="zh-CN"/>
        </w:rPr>
        <w:t>但不限于</w:t>
      </w:r>
      <w:r>
        <w:rPr>
          <w:rFonts w:hint="eastAsia" w:ascii="仿宋" w:hAnsi="仿宋" w:eastAsia="仿宋" w:cs="仿宋"/>
          <w:color w:val="auto"/>
          <w:sz w:val="32"/>
          <w:szCs w:val="32"/>
          <w:highlight w:val="none"/>
        </w:rPr>
        <w:t>：可行性论证、</w:t>
      </w:r>
      <w:r>
        <w:rPr>
          <w:rFonts w:hint="eastAsia" w:ascii="仿宋" w:hAnsi="仿宋" w:eastAsia="仿宋" w:cs="仿宋"/>
          <w:color w:val="auto"/>
          <w:sz w:val="32"/>
          <w:szCs w:val="32"/>
          <w:highlight w:val="none"/>
          <w:lang w:val="en-US" w:eastAsia="zh-CN"/>
        </w:rPr>
        <w:t>现状及存在的问题、总体</w:t>
      </w:r>
      <w:r>
        <w:rPr>
          <w:rFonts w:hint="eastAsia" w:ascii="仿宋" w:hAnsi="仿宋" w:eastAsia="仿宋" w:cs="仿宋"/>
          <w:color w:val="auto"/>
          <w:sz w:val="32"/>
          <w:szCs w:val="32"/>
          <w:highlight w:val="none"/>
        </w:rPr>
        <w:t>目标</w:t>
      </w:r>
      <w:r>
        <w:rPr>
          <w:rFonts w:hint="eastAsia" w:ascii="仿宋" w:hAnsi="仿宋" w:eastAsia="仿宋" w:cs="仿宋"/>
          <w:color w:val="auto"/>
          <w:sz w:val="32"/>
          <w:szCs w:val="32"/>
          <w:highlight w:val="none"/>
          <w:lang w:val="en-US" w:eastAsia="zh-CN"/>
        </w:rPr>
        <w:t>和建设原则</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技术</w:t>
      </w:r>
      <w:r>
        <w:rPr>
          <w:rFonts w:hint="eastAsia" w:ascii="仿宋" w:hAnsi="仿宋" w:eastAsia="仿宋" w:cs="仿宋"/>
          <w:color w:val="auto"/>
          <w:sz w:val="32"/>
          <w:szCs w:val="32"/>
          <w:highlight w:val="none"/>
        </w:rPr>
        <w:t>路线、投资实用性</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有效性分析、</w:t>
      </w:r>
      <w:r>
        <w:rPr>
          <w:rFonts w:hint="eastAsia" w:ascii="仿宋" w:hAnsi="仿宋" w:eastAsia="仿宋" w:cs="仿宋"/>
          <w:color w:val="auto"/>
          <w:sz w:val="32"/>
          <w:szCs w:val="32"/>
          <w:highlight w:val="none"/>
          <w:lang w:val="en-US" w:eastAsia="zh-CN"/>
        </w:rPr>
        <w:t>经济性分析、</w:t>
      </w:r>
      <w:r>
        <w:rPr>
          <w:rFonts w:hint="eastAsia" w:ascii="仿宋" w:hAnsi="仿宋" w:eastAsia="仿宋" w:cs="仿宋"/>
          <w:color w:val="auto"/>
          <w:sz w:val="32"/>
          <w:szCs w:val="32"/>
          <w:highlight w:val="none"/>
        </w:rPr>
        <w:t>风险分析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项目实施计划建议</w:t>
      </w:r>
      <w:r>
        <w:rPr>
          <w:rFonts w:hint="eastAsia" w:ascii="仿宋" w:hAnsi="仿宋" w:eastAsia="仿宋" w:cs="仿宋"/>
          <w:color w:val="auto"/>
          <w:sz w:val="32"/>
          <w:szCs w:val="32"/>
          <w:highlight w:val="none"/>
        </w:rPr>
        <w:t>，及在项目实施过程中所涉及的人工、设备、物料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法律法规</w:t>
      </w:r>
      <w:r>
        <w:rPr>
          <w:rFonts w:hint="eastAsia" w:ascii="仿宋" w:hAnsi="仿宋" w:eastAsia="仿宋" w:cs="仿宋"/>
          <w:color w:val="auto"/>
          <w:sz w:val="32"/>
          <w:szCs w:val="32"/>
          <w:highlight w:val="none"/>
        </w:rPr>
        <w:t>和外包服务等内容的总体要求。</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right="0" w:rightChars="0" w:firstLine="643"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bCs/>
          <w:sz w:val="32"/>
          <w:szCs w:val="32"/>
          <w:highlight w:val="none"/>
          <w:lang w:eastAsia="zh-CN"/>
        </w:rPr>
        <w:t>第十条</w:t>
      </w:r>
      <w:r>
        <w:rPr>
          <w:rFonts w:hint="eastAsia" w:ascii="仿宋" w:hAnsi="仿宋" w:eastAsia="仿宋" w:cs="仿宋"/>
          <w:b w:val="0"/>
          <w:bCs w:val="0"/>
          <w:sz w:val="32"/>
          <w:szCs w:val="32"/>
          <w:highlight w:val="none"/>
          <w:lang w:val="en-US" w:eastAsia="zh-CN"/>
        </w:rPr>
        <w:t xml:space="preserve"> 供应商</w:t>
      </w:r>
      <w:r>
        <w:rPr>
          <w:rFonts w:hint="eastAsia" w:ascii="仿宋" w:hAnsi="仿宋" w:eastAsia="仿宋" w:cs="仿宋"/>
          <w:b w:val="0"/>
          <w:bCs w:val="0"/>
          <w:sz w:val="32"/>
          <w:szCs w:val="32"/>
          <w:highlight w:val="none"/>
          <w:lang w:eastAsia="zh-CN"/>
        </w:rPr>
        <w:t>提供方案设计服务，</w:t>
      </w:r>
      <w:r>
        <w:rPr>
          <w:rFonts w:hint="eastAsia" w:ascii="仿宋" w:hAnsi="仿宋" w:eastAsia="仿宋" w:cs="仿宋"/>
          <w:b w:val="0"/>
          <w:bCs w:val="0"/>
          <w:sz w:val="32"/>
          <w:szCs w:val="32"/>
          <w:highlight w:val="none"/>
          <w:lang w:val="en-US" w:eastAsia="zh-CN"/>
        </w:rPr>
        <w:t>应</w:t>
      </w:r>
      <w:r>
        <w:rPr>
          <w:rFonts w:hint="eastAsia" w:ascii="仿宋" w:hAnsi="仿宋" w:eastAsia="仿宋" w:cs="仿宋"/>
          <w:b w:val="0"/>
          <w:bCs w:val="0"/>
          <w:sz w:val="32"/>
          <w:szCs w:val="32"/>
          <w:highlight w:val="none"/>
          <w:lang w:eastAsia="zh-CN"/>
        </w:rPr>
        <w:t>具备下列条件：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right="0" w:rightChars="0" w:firstLine="0" w:firstLineChars="0"/>
        <w:jc w:val="both"/>
        <w:textAlignment w:val="auto"/>
        <w:rPr>
          <w:rFonts w:hint="eastAsia" w:ascii="楷体" w:hAnsi="楷体" w:eastAsia="楷体" w:cs="楷体"/>
          <w:sz w:val="32"/>
          <w:szCs w:val="32"/>
          <w:highlight w:val="none"/>
          <w:lang w:eastAsia="zh-CN"/>
        </w:rPr>
      </w:pP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sz w:val="32"/>
          <w:szCs w:val="32"/>
          <w:highlight w:val="none"/>
        </w:rPr>
        <w:t>（一）</w:t>
      </w:r>
      <w:r>
        <w:rPr>
          <w:rFonts w:hint="eastAsia" w:ascii="仿宋" w:hAnsi="仿宋" w:eastAsia="仿宋" w:cs="仿宋"/>
          <w:sz w:val="32"/>
          <w:szCs w:val="32"/>
          <w:highlight w:val="none"/>
          <w:lang w:val="en-US" w:eastAsia="zh-CN"/>
        </w:rPr>
        <w:t>应</w:t>
      </w:r>
      <w:r>
        <w:rPr>
          <w:rFonts w:hint="eastAsia" w:ascii="仿宋" w:hAnsi="仿宋" w:eastAsia="仿宋" w:cs="仿宋"/>
          <w:sz w:val="32"/>
          <w:szCs w:val="32"/>
          <w:highlight w:val="none"/>
        </w:rPr>
        <w:t>具</w:t>
      </w:r>
      <w:r>
        <w:rPr>
          <w:rFonts w:hint="eastAsia" w:ascii="仿宋" w:hAnsi="仿宋" w:eastAsia="仿宋" w:cs="仿宋"/>
          <w:sz w:val="32"/>
          <w:szCs w:val="32"/>
          <w:highlight w:val="none"/>
          <w:lang w:eastAsia="zh-CN"/>
        </w:rPr>
        <w:t>有</w:t>
      </w:r>
      <w:r>
        <w:rPr>
          <w:rFonts w:hint="eastAsia" w:ascii="仿宋" w:hAnsi="仿宋" w:eastAsia="仿宋" w:cs="仿宋"/>
          <w:sz w:val="32"/>
          <w:szCs w:val="32"/>
          <w:highlight w:val="none"/>
        </w:rPr>
        <w:t>模块化、标准化的</w:t>
      </w:r>
      <w:r>
        <w:rPr>
          <w:rFonts w:hint="eastAsia" w:ascii="仿宋" w:hAnsi="仿宋" w:eastAsia="仿宋" w:cs="仿宋"/>
          <w:sz w:val="32"/>
          <w:szCs w:val="32"/>
          <w:highlight w:val="none"/>
          <w:lang w:val="en-US" w:eastAsia="zh-CN"/>
        </w:rPr>
        <w:t>解决</w:t>
      </w:r>
      <w:r>
        <w:rPr>
          <w:rFonts w:hint="eastAsia" w:ascii="仿宋" w:hAnsi="仿宋" w:eastAsia="仿宋" w:cs="仿宋"/>
          <w:sz w:val="32"/>
          <w:szCs w:val="32"/>
          <w:highlight w:val="none"/>
        </w:rPr>
        <w:t>方案，</w:t>
      </w:r>
      <w:r>
        <w:rPr>
          <w:rFonts w:hint="eastAsia" w:ascii="仿宋" w:hAnsi="仿宋" w:eastAsia="仿宋" w:cs="仿宋"/>
          <w:sz w:val="32"/>
          <w:szCs w:val="32"/>
          <w:highlight w:val="none"/>
          <w:lang w:val="en-US" w:eastAsia="zh-CN"/>
        </w:rPr>
        <w:t>并具备个性化定制的能力，对用户需求进行功能、</w:t>
      </w:r>
      <w:r>
        <w:rPr>
          <w:rFonts w:hint="eastAsia" w:ascii="仿宋" w:hAnsi="仿宋" w:eastAsia="仿宋" w:cs="仿宋"/>
          <w:sz w:val="32"/>
          <w:szCs w:val="32"/>
          <w:highlight w:val="none"/>
          <w:lang w:eastAsia="zh-CN"/>
        </w:rPr>
        <w:t>周期和</w:t>
      </w:r>
      <w:r>
        <w:rPr>
          <w:rFonts w:hint="eastAsia" w:ascii="仿宋" w:hAnsi="仿宋" w:eastAsia="仿宋" w:cs="仿宋"/>
          <w:sz w:val="32"/>
          <w:szCs w:val="32"/>
          <w:highlight w:val="none"/>
        </w:rPr>
        <w:t>造价</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确认</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形成会签文档。</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jc w:val="both"/>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二）硬件系统集成设计方案应明确各系统和模块的功能、性能、配置、网络结构、接口和测试计划，</w:t>
      </w:r>
      <w:r>
        <w:rPr>
          <w:rFonts w:hint="eastAsia" w:ascii="仿宋" w:hAnsi="仿宋" w:eastAsia="仿宋" w:cs="仿宋"/>
          <w:sz w:val="32"/>
          <w:szCs w:val="32"/>
          <w:highlight w:val="none"/>
          <w:lang w:eastAsia="zh-CN"/>
        </w:rPr>
        <w:t>给出数据采集、分析和生产控制方案等。设计完成后应向用户交付技术架构图、电控原理图、网络拓扑图、接口协议</w:t>
      </w:r>
      <w:r>
        <w:rPr>
          <w:rFonts w:hint="eastAsia" w:ascii="仿宋" w:hAnsi="仿宋" w:eastAsia="仿宋" w:cs="仿宋"/>
          <w:sz w:val="32"/>
          <w:szCs w:val="32"/>
          <w:highlight w:val="none"/>
          <w:lang w:val="en-US" w:eastAsia="zh-CN"/>
        </w:rPr>
        <w:t>技术文档</w:t>
      </w:r>
      <w:r>
        <w:rPr>
          <w:rFonts w:hint="eastAsia" w:ascii="仿宋" w:hAnsi="仿宋" w:eastAsia="仿宋" w:cs="仿宋"/>
          <w:sz w:val="32"/>
          <w:szCs w:val="32"/>
          <w:highlight w:val="none"/>
          <w:lang w:eastAsia="zh-CN"/>
        </w:rPr>
        <w:t>、软硬件部署</w:t>
      </w:r>
      <w:r>
        <w:rPr>
          <w:rFonts w:hint="eastAsia" w:ascii="仿宋" w:hAnsi="仿宋" w:eastAsia="仿宋" w:cs="仿宋"/>
          <w:sz w:val="32"/>
          <w:szCs w:val="32"/>
          <w:highlight w:val="none"/>
          <w:lang w:val="en-US" w:eastAsia="zh-CN"/>
        </w:rPr>
        <w:t>/布局</w:t>
      </w:r>
      <w:r>
        <w:rPr>
          <w:rFonts w:hint="eastAsia" w:ascii="仿宋" w:hAnsi="仿宋" w:eastAsia="仿宋" w:cs="仿宋"/>
          <w:sz w:val="32"/>
          <w:szCs w:val="32"/>
          <w:highlight w:val="none"/>
          <w:lang w:eastAsia="zh-CN"/>
        </w:rPr>
        <w:t>图、系统扩展和重构技术文档、系统维护文档、</w:t>
      </w:r>
      <w:r>
        <w:rPr>
          <w:rFonts w:hint="eastAsia" w:ascii="仿宋" w:hAnsi="仿宋" w:eastAsia="仿宋" w:cs="仿宋"/>
          <w:color w:val="auto"/>
          <w:sz w:val="32"/>
          <w:szCs w:val="32"/>
          <w:highlight w:val="none"/>
        </w:rPr>
        <w:t>系统安全应急</w:t>
      </w:r>
      <w:r>
        <w:rPr>
          <w:rFonts w:hint="eastAsia" w:ascii="仿宋" w:hAnsi="仿宋" w:eastAsia="仿宋" w:cs="仿宋"/>
          <w:color w:val="auto"/>
          <w:sz w:val="32"/>
          <w:szCs w:val="32"/>
          <w:highlight w:val="none"/>
          <w:lang w:eastAsia="zh-CN"/>
        </w:rPr>
        <w:t>预案</w:t>
      </w:r>
      <w:r>
        <w:rPr>
          <w:rFonts w:hint="eastAsia" w:ascii="仿宋" w:hAnsi="仿宋" w:eastAsia="仿宋" w:cs="仿宋"/>
          <w:color w:val="auto"/>
          <w:sz w:val="32"/>
          <w:szCs w:val="32"/>
          <w:highlight w:val="none"/>
        </w:rPr>
        <w:t>等。</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Lines="0" w:after="0" w:line="360" w:lineRule="auto"/>
        <w:ind w:right="0" w:rightChars="0" w:firstLine="560" w:firstLineChars="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软件系统集成设计方案应明确各系统和模块的功能、性能、输入/输出项、流程逻辑、接口和测试计划</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eastAsia="zh-CN"/>
        </w:rPr>
        <w:t>设计完成后应向用户交付</w:t>
      </w:r>
      <w:r>
        <w:rPr>
          <w:rFonts w:hint="eastAsia" w:ascii="仿宋" w:hAnsi="仿宋" w:eastAsia="仿宋" w:cs="仿宋"/>
          <w:color w:val="auto"/>
          <w:sz w:val="32"/>
          <w:szCs w:val="32"/>
          <w:highlight w:val="none"/>
        </w:rPr>
        <w:t>软硬件部署图、</w:t>
      </w:r>
      <w:r>
        <w:rPr>
          <w:rFonts w:hint="eastAsia" w:ascii="仿宋" w:hAnsi="仿宋" w:eastAsia="仿宋" w:cs="仿宋"/>
          <w:color w:val="auto"/>
          <w:sz w:val="32"/>
          <w:szCs w:val="32"/>
          <w:highlight w:val="none"/>
          <w:lang w:val="en-US" w:eastAsia="zh-CN"/>
        </w:rPr>
        <w:t>IT架构设计图、</w:t>
      </w:r>
      <w:r>
        <w:rPr>
          <w:rFonts w:hint="eastAsia" w:ascii="仿宋" w:hAnsi="仿宋" w:eastAsia="仿宋" w:cs="仿宋"/>
          <w:color w:val="auto"/>
          <w:sz w:val="32"/>
          <w:szCs w:val="32"/>
          <w:highlight w:val="none"/>
        </w:rPr>
        <w:t>接口协议技术文档、数据交换标准、业务流程图、系统的测试文档、系统维护文档、系统安全应急</w:t>
      </w:r>
      <w:r>
        <w:rPr>
          <w:rFonts w:hint="eastAsia" w:ascii="仿宋" w:hAnsi="仿宋" w:eastAsia="仿宋" w:cs="仿宋"/>
          <w:color w:val="auto"/>
          <w:sz w:val="32"/>
          <w:szCs w:val="32"/>
          <w:highlight w:val="none"/>
          <w:lang w:eastAsia="zh-CN"/>
        </w:rPr>
        <w:t>预案</w:t>
      </w:r>
      <w:r>
        <w:rPr>
          <w:rFonts w:hint="eastAsia" w:ascii="仿宋" w:hAnsi="仿宋" w:eastAsia="仿宋" w:cs="仿宋"/>
          <w:color w:val="auto"/>
          <w:sz w:val="32"/>
          <w:szCs w:val="32"/>
          <w:highlight w:val="none"/>
        </w:rPr>
        <w:t>等，提供配套软件安装和网络部署方案，</w:t>
      </w:r>
      <w:r>
        <w:rPr>
          <w:rFonts w:hint="eastAsia" w:ascii="仿宋" w:hAnsi="仿宋" w:eastAsia="仿宋" w:cs="仿宋"/>
          <w:color w:val="auto"/>
          <w:sz w:val="32"/>
          <w:szCs w:val="32"/>
          <w:highlight w:val="none"/>
          <w:lang w:val="en-US" w:eastAsia="zh-CN"/>
        </w:rPr>
        <w:t>并</w:t>
      </w:r>
      <w:r>
        <w:rPr>
          <w:rFonts w:hint="eastAsia" w:ascii="仿宋" w:hAnsi="仿宋" w:eastAsia="仿宋" w:cs="仿宋"/>
          <w:color w:val="auto"/>
          <w:sz w:val="32"/>
          <w:szCs w:val="32"/>
          <w:highlight w:val="none"/>
        </w:rPr>
        <w:t>提出信息安全实施建议。</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Lines="0" w:after="0" w:line="360" w:lineRule="auto"/>
        <w:ind w:right="0" w:rightChars="0" w:firstLine="560" w:firstLineChars="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应针对工艺设计方案建立仿真分析模型，进行仿真系统设计。功能</w:t>
      </w:r>
      <w:r>
        <w:rPr>
          <w:rFonts w:hint="eastAsia" w:ascii="仿宋" w:hAnsi="仿宋" w:eastAsia="仿宋" w:cs="仿宋"/>
          <w:color w:val="auto"/>
          <w:sz w:val="32"/>
          <w:szCs w:val="32"/>
          <w:highlight w:val="none"/>
        </w:rPr>
        <w:t>包</w:t>
      </w:r>
      <w:r>
        <w:rPr>
          <w:rFonts w:hint="eastAsia" w:ascii="仿宋" w:hAnsi="仿宋" w:eastAsia="仿宋" w:cs="仿宋"/>
          <w:color w:val="auto"/>
          <w:sz w:val="32"/>
          <w:szCs w:val="32"/>
          <w:highlight w:val="none"/>
          <w:lang w:eastAsia="zh-CN"/>
        </w:rPr>
        <w:t>括</w:t>
      </w:r>
      <w:r>
        <w:rPr>
          <w:rFonts w:hint="eastAsia" w:ascii="仿宋" w:hAnsi="仿宋" w:eastAsia="仿宋" w:cs="仿宋"/>
          <w:color w:val="auto"/>
          <w:sz w:val="32"/>
          <w:szCs w:val="32"/>
          <w:highlight w:val="none"/>
          <w:lang w:val="en-US" w:eastAsia="zh-CN"/>
        </w:rPr>
        <w:t>但不限于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工艺方案优化、</w:t>
      </w:r>
      <w:r>
        <w:rPr>
          <w:rFonts w:hint="eastAsia" w:ascii="仿宋" w:hAnsi="仿宋" w:eastAsia="仿宋" w:cs="仿宋"/>
          <w:color w:val="auto"/>
          <w:sz w:val="32"/>
          <w:szCs w:val="32"/>
          <w:highlight w:val="none"/>
          <w:lang w:val="en-US" w:eastAsia="zh-CN"/>
        </w:rPr>
        <w:t>控制方案优化、故障分析模拟、能耗产能分析、培训调试指导。</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val="zh-CN"/>
        </w:rPr>
        <w:t>）应根据应用场景等提出硬件和软件的定量技术性指标，如</w:t>
      </w:r>
      <w:r>
        <w:rPr>
          <w:rFonts w:hint="eastAsia" w:ascii="仿宋" w:hAnsi="仿宋" w:eastAsia="仿宋" w:cs="仿宋"/>
          <w:sz w:val="32"/>
          <w:szCs w:val="32"/>
          <w:highlight w:val="none"/>
        </w:rPr>
        <w:t>数据采集与监视控制系统（SCADA）</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lang w:val="zh-CN"/>
        </w:rPr>
        <w:t>采集频率、</w:t>
      </w:r>
      <w:r>
        <w:rPr>
          <w:rFonts w:hint="eastAsia" w:ascii="仿宋" w:hAnsi="仿宋" w:eastAsia="仿宋" w:cs="仿宋"/>
          <w:sz w:val="32"/>
          <w:szCs w:val="32"/>
          <w:highlight w:val="none"/>
        </w:rPr>
        <w:t>制造执行系统（MES）</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lang w:val="zh-CN"/>
        </w:rPr>
        <w:t>响应时间和并发量、</w:t>
      </w:r>
      <w:r>
        <w:rPr>
          <w:rFonts w:hint="eastAsia" w:ascii="仿宋" w:hAnsi="仿宋" w:eastAsia="仿宋" w:cs="仿宋"/>
          <w:sz w:val="32"/>
          <w:szCs w:val="32"/>
          <w:highlight w:val="none"/>
          <w:lang w:val="en-US" w:eastAsia="zh-CN"/>
        </w:rPr>
        <w:t>机器人定位精度及检测设备的检测精度等。</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jc w:val="both"/>
        <w:textAlignment w:val="auto"/>
        <w:rPr>
          <w:rFonts w:ascii="仿宋" w:hAnsi="仿宋" w:eastAsia="仿宋" w:cs="仿宋"/>
          <w:b w:val="0"/>
          <w:bCs w:val="0"/>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十一</w:t>
      </w:r>
      <w:r>
        <w:rPr>
          <w:rFonts w:hint="eastAsia" w:ascii="仿宋" w:hAnsi="仿宋" w:eastAsia="仿宋" w:cs="仿宋"/>
          <w:b/>
          <w:bCs/>
          <w:sz w:val="32"/>
          <w:szCs w:val="32"/>
          <w:highlight w:val="none"/>
        </w:rPr>
        <w:t xml:space="preserve">条 </w:t>
      </w:r>
      <w:r>
        <w:rPr>
          <w:rFonts w:hint="eastAsia" w:ascii="仿宋" w:hAnsi="仿宋" w:eastAsia="仿宋" w:cs="仿宋"/>
          <w:b w:val="0"/>
          <w:bCs w:val="0"/>
          <w:sz w:val="32"/>
          <w:szCs w:val="32"/>
          <w:highlight w:val="none"/>
          <w:lang w:eastAsia="zh-CN"/>
        </w:rPr>
        <w:t>供应商依据设计方案开展项目实施，应具备以下条件：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right="0" w:rightChars="0" w:firstLine="562"/>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组建</w:t>
      </w:r>
      <w:r>
        <w:rPr>
          <w:rFonts w:hint="eastAsia" w:ascii="仿宋" w:hAnsi="仿宋" w:eastAsia="仿宋" w:cs="仿宋"/>
          <w:sz w:val="32"/>
          <w:szCs w:val="32"/>
          <w:highlight w:val="none"/>
        </w:rPr>
        <w:t>现场实施团队，</w:t>
      </w:r>
      <w:r>
        <w:rPr>
          <w:rFonts w:hint="eastAsia" w:ascii="仿宋" w:hAnsi="仿宋" w:eastAsia="仿宋" w:cs="仿宋"/>
          <w:sz w:val="32"/>
          <w:szCs w:val="32"/>
          <w:highlight w:val="none"/>
          <w:lang w:eastAsia="zh-CN"/>
        </w:rPr>
        <w:t>团队人员具有</w:t>
      </w:r>
      <w:r>
        <w:rPr>
          <w:rFonts w:hint="eastAsia" w:ascii="仿宋" w:hAnsi="仿宋" w:eastAsia="仿宋" w:cs="仿宋"/>
          <w:sz w:val="32"/>
          <w:szCs w:val="32"/>
          <w:highlight w:val="none"/>
        </w:rPr>
        <w:t>软硬件</w:t>
      </w:r>
      <w:r>
        <w:rPr>
          <w:rFonts w:hint="eastAsia" w:ascii="仿宋" w:hAnsi="仿宋" w:eastAsia="仿宋" w:cs="仿宋"/>
          <w:sz w:val="32"/>
          <w:szCs w:val="32"/>
          <w:highlight w:val="none"/>
          <w:lang w:eastAsia="zh-CN"/>
        </w:rPr>
        <w:t>、工业网络的</w:t>
      </w:r>
      <w:r>
        <w:rPr>
          <w:rFonts w:hint="eastAsia" w:ascii="仿宋" w:hAnsi="仿宋" w:eastAsia="仿宋" w:cs="仿宋"/>
          <w:sz w:val="32"/>
          <w:szCs w:val="32"/>
          <w:highlight w:val="none"/>
        </w:rPr>
        <w:t>装配、部署、调试、检测</w:t>
      </w:r>
      <w:r>
        <w:rPr>
          <w:rFonts w:hint="eastAsia" w:ascii="仿宋" w:hAnsi="仿宋" w:eastAsia="仿宋" w:cs="仿宋"/>
          <w:sz w:val="32"/>
          <w:szCs w:val="32"/>
          <w:highlight w:val="none"/>
          <w:lang w:eastAsia="zh-CN"/>
        </w:rPr>
        <w:t>和</w:t>
      </w:r>
      <w:r>
        <w:rPr>
          <w:rFonts w:hint="eastAsia" w:ascii="仿宋" w:hAnsi="仿宋" w:eastAsia="仿宋" w:cs="仿宋"/>
          <w:sz w:val="32"/>
          <w:szCs w:val="32"/>
          <w:highlight w:val="none"/>
        </w:rPr>
        <w:t>试运行能力。</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textAlignment w:val="auto"/>
        <w:rPr>
          <w:rFonts w:hint="eastAsia" w:ascii="仿宋" w:hAnsi="仿宋" w:eastAsia="仿宋" w:cs="仿宋"/>
          <w:sz w:val="32"/>
          <w:szCs w:val="32"/>
          <w:highlight w:val="none"/>
          <w:lang w:val="zh-CN"/>
        </w:rPr>
      </w:pPr>
      <w:r>
        <w:rPr>
          <w:rFonts w:hint="eastAsia" w:ascii="仿宋" w:hAnsi="仿宋" w:eastAsia="仿宋" w:cs="仿宋"/>
          <w:bCs/>
          <w:sz w:val="32"/>
          <w:szCs w:val="32"/>
          <w:highlight w:val="none"/>
        </w:rPr>
        <w:t>（二）</w:t>
      </w:r>
      <w:r>
        <w:rPr>
          <w:rFonts w:hint="eastAsia" w:ascii="仿宋" w:hAnsi="仿宋" w:eastAsia="仿宋" w:cs="仿宋"/>
          <w:sz w:val="32"/>
          <w:szCs w:val="32"/>
          <w:highlight w:val="none"/>
          <w:lang w:eastAsia="zh-CN"/>
        </w:rPr>
        <w:t>根据项目特性，对</w:t>
      </w:r>
      <w:r>
        <w:rPr>
          <w:rFonts w:hint="eastAsia" w:ascii="仿宋" w:hAnsi="仿宋" w:eastAsia="仿宋" w:cs="仿宋"/>
          <w:sz w:val="32"/>
          <w:szCs w:val="32"/>
          <w:highlight w:val="none"/>
        </w:rPr>
        <w:t>高档数控机床与机器人、智能传感器与控制装备、检测与装配装备、智能物流设备、增材制造装备等智能制造装备</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可编程逻辑控制器（PLC）、分布式控制系统（DCS）、数据采集与监视控制系统（SCADA）</w:t>
      </w:r>
      <w:r>
        <w:rPr>
          <w:rFonts w:hint="eastAsia" w:ascii="仿宋" w:hAnsi="仿宋" w:eastAsia="仿宋" w:cs="仿宋"/>
          <w:sz w:val="32"/>
          <w:szCs w:val="32"/>
          <w:highlight w:val="none"/>
          <w:lang w:eastAsia="zh-CN"/>
        </w:rPr>
        <w:t>等工业控制系统和</w:t>
      </w:r>
      <w:r>
        <w:rPr>
          <w:rFonts w:hint="eastAsia" w:ascii="仿宋" w:hAnsi="仿宋" w:eastAsia="仿宋" w:cs="仿宋"/>
          <w:sz w:val="32"/>
          <w:szCs w:val="32"/>
          <w:highlight w:val="none"/>
        </w:rPr>
        <w:t>制造执行系统（MES）、仓储物流系统（WMS）、企业资源计划（ERP）</w:t>
      </w:r>
      <w:r>
        <w:rPr>
          <w:rFonts w:hint="eastAsia" w:ascii="仿宋" w:hAnsi="仿宋" w:eastAsia="仿宋" w:cs="仿宋"/>
          <w:sz w:val="32"/>
          <w:szCs w:val="32"/>
          <w:highlight w:val="none"/>
          <w:lang w:eastAsia="zh-CN"/>
        </w:rPr>
        <w:t>和</w:t>
      </w:r>
      <w:r>
        <w:rPr>
          <w:rFonts w:hint="eastAsia" w:ascii="仿宋" w:hAnsi="仿宋" w:eastAsia="仿宋" w:cs="仿宋"/>
          <w:sz w:val="32"/>
          <w:szCs w:val="32"/>
          <w:highlight w:val="none"/>
          <w:lang w:val="en-US" w:eastAsia="zh-CN"/>
        </w:rPr>
        <w:t>产品全</w:t>
      </w:r>
      <w:r>
        <w:rPr>
          <w:rFonts w:hint="eastAsia" w:ascii="仿宋" w:hAnsi="仿宋" w:eastAsia="仿宋" w:cs="仿宋"/>
          <w:sz w:val="32"/>
          <w:szCs w:val="32"/>
          <w:highlight w:val="none"/>
          <w:lang w:val="zh-CN"/>
        </w:rPr>
        <w:t>生命周期管理</w:t>
      </w:r>
      <w:r>
        <w:rPr>
          <w:rFonts w:hint="eastAsia" w:ascii="仿宋" w:hAnsi="仿宋" w:eastAsia="仿宋" w:cs="仿宋"/>
          <w:sz w:val="32"/>
          <w:szCs w:val="32"/>
          <w:highlight w:val="none"/>
          <w:lang w:val="en-US" w:eastAsia="zh-CN"/>
        </w:rPr>
        <w:t>系统</w:t>
      </w:r>
      <w:r>
        <w:rPr>
          <w:rFonts w:hint="eastAsia" w:ascii="仿宋" w:hAnsi="仿宋" w:eastAsia="仿宋" w:cs="仿宋"/>
          <w:sz w:val="32"/>
          <w:szCs w:val="32"/>
          <w:highlight w:val="none"/>
          <w:lang w:val="zh-CN"/>
        </w:rPr>
        <w:t>（PLM）</w:t>
      </w:r>
      <w:r>
        <w:rPr>
          <w:rFonts w:hint="eastAsia" w:ascii="仿宋" w:hAnsi="仿宋" w:eastAsia="仿宋" w:cs="仿宋"/>
          <w:sz w:val="32"/>
          <w:szCs w:val="32"/>
          <w:highlight w:val="none"/>
        </w:rPr>
        <w:t>等工业软件</w:t>
      </w:r>
      <w:r>
        <w:rPr>
          <w:rFonts w:hint="eastAsia" w:ascii="仿宋" w:hAnsi="仿宋" w:eastAsia="仿宋" w:cs="仿宋"/>
          <w:sz w:val="32"/>
          <w:szCs w:val="32"/>
          <w:highlight w:val="none"/>
          <w:lang w:val="en-US" w:eastAsia="zh-CN"/>
        </w:rPr>
        <w:t>进行系统集成</w:t>
      </w:r>
      <w:r>
        <w:rPr>
          <w:rFonts w:hint="eastAsia" w:ascii="仿宋" w:hAnsi="仿宋" w:eastAsia="仿宋" w:cs="仿宋"/>
          <w:sz w:val="32"/>
          <w:szCs w:val="32"/>
          <w:highlight w:val="none"/>
          <w:lang w:eastAsia="zh-CN"/>
        </w:rPr>
        <w:t>及</w:t>
      </w:r>
      <w:r>
        <w:rPr>
          <w:rFonts w:hint="eastAsia" w:ascii="仿宋" w:hAnsi="仿宋" w:eastAsia="仿宋" w:cs="仿宋"/>
          <w:sz w:val="32"/>
          <w:szCs w:val="32"/>
          <w:highlight w:val="none"/>
        </w:rPr>
        <w:t>二次开发</w:t>
      </w:r>
      <w:r>
        <w:rPr>
          <w:rFonts w:hint="eastAsia" w:ascii="仿宋" w:hAnsi="仿宋" w:eastAsia="仿宋" w:cs="仿宋"/>
          <w:sz w:val="32"/>
          <w:szCs w:val="32"/>
          <w:highlight w:val="none"/>
          <w:lang w:val="zh-CN"/>
        </w:rPr>
        <w:t>。</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（三）应具备一定的</w:t>
      </w:r>
      <w:r>
        <w:rPr>
          <w:rFonts w:hint="eastAsia" w:ascii="仿宋" w:hAnsi="仿宋" w:eastAsia="仿宋" w:cs="仿宋"/>
          <w:bCs w:val="0"/>
          <w:color w:val="000000"/>
          <w:sz w:val="32"/>
          <w:szCs w:val="32"/>
          <w:highlight w:val="none"/>
        </w:rPr>
        <w:t>平台建设</w:t>
      </w:r>
      <w:r>
        <w:rPr>
          <w:rFonts w:hint="eastAsia" w:ascii="仿宋" w:hAnsi="仿宋" w:eastAsia="仿宋" w:cs="仿宋"/>
          <w:color w:val="000000"/>
          <w:sz w:val="32"/>
          <w:szCs w:val="32"/>
          <w:highlight w:val="none"/>
          <w:lang w:eastAsia="zh-CN"/>
        </w:rPr>
        <w:t>的能力，能根据用户需求在</w:t>
      </w:r>
      <w:r>
        <w:rPr>
          <w:rFonts w:hint="eastAsia" w:ascii="仿宋" w:hAnsi="仿宋" w:eastAsia="仿宋" w:cs="仿宋"/>
          <w:bCs w:val="0"/>
          <w:color w:val="000000"/>
          <w:sz w:val="32"/>
          <w:szCs w:val="32"/>
          <w:highlight w:val="none"/>
        </w:rPr>
        <w:t>协同设计、系统建模</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大数据分析、</w:t>
      </w:r>
      <w:r>
        <w:rPr>
          <w:rFonts w:hint="eastAsia" w:ascii="仿宋" w:hAnsi="仿宋" w:eastAsia="仿宋" w:cs="仿宋"/>
          <w:color w:val="000000"/>
          <w:sz w:val="32"/>
          <w:szCs w:val="32"/>
          <w:highlight w:val="none"/>
        </w:rPr>
        <w:t>工艺</w:t>
      </w:r>
      <w:r>
        <w:rPr>
          <w:rFonts w:hint="eastAsia" w:ascii="仿宋" w:hAnsi="仿宋" w:eastAsia="仿宋" w:cs="仿宋"/>
          <w:bCs w:val="0"/>
          <w:color w:val="000000"/>
          <w:sz w:val="32"/>
          <w:szCs w:val="32"/>
          <w:highlight w:val="none"/>
        </w:rPr>
        <w:t>仿真、数字化交付</w:t>
      </w:r>
      <w:r>
        <w:rPr>
          <w:rFonts w:hint="eastAsia" w:ascii="仿宋" w:hAnsi="仿宋" w:eastAsia="仿宋" w:cs="仿宋"/>
          <w:color w:val="000000"/>
          <w:sz w:val="32"/>
          <w:szCs w:val="32"/>
          <w:highlight w:val="none"/>
        </w:rPr>
        <w:t>等方面</w:t>
      </w:r>
      <w:r>
        <w:rPr>
          <w:rFonts w:hint="eastAsia" w:ascii="仿宋" w:hAnsi="仿宋" w:eastAsia="仿宋" w:cs="仿宋"/>
          <w:color w:val="000000"/>
          <w:sz w:val="32"/>
          <w:szCs w:val="32"/>
          <w:highlight w:val="none"/>
          <w:lang w:eastAsia="zh-CN"/>
        </w:rPr>
        <w:t>提供相应服务</w:t>
      </w:r>
      <w:r>
        <w:rPr>
          <w:rFonts w:hint="eastAsia" w:ascii="仿宋" w:hAnsi="仿宋" w:eastAsia="仿宋" w:cs="仿宋"/>
          <w:color w:val="000000"/>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textAlignment w:val="auto"/>
        <w:rPr>
          <w:rFonts w:hint="eastAsia" w:ascii="楷体" w:hAnsi="楷体" w:eastAsia="楷体" w:cs="楷体"/>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）具有采购、外协或分包</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管理体系，</w:t>
      </w:r>
      <w:r>
        <w:rPr>
          <w:rFonts w:hint="eastAsia" w:ascii="仿宋" w:hAnsi="仿宋" w:eastAsia="仿宋" w:cs="仿宋"/>
          <w:sz w:val="32"/>
          <w:szCs w:val="32"/>
          <w:highlight w:val="none"/>
          <w:lang w:eastAsia="zh-CN"/>
        </w:rPr>
        <w:t>可</w:t>
      </w:r>
      <w:r>
        <w:rPr>
          <w:rFonts w:hint="eastAsia" w:ascii="仿宋" w:hAnsi="仿宋" w:eastAsia="仿宋" w:cs="仿宋"/>
          <w:sz w:val="32"/>
          <w:szCs w:val="32"/>
          <w:highlight w:val="none"/>
        </w:rPr>
        <w:t>有效管理各实施方的工程进度、质量</w:t>
      </w:r>
      <w:r>
        <w:rPr>
          <w:rFonts w:hint="eastAsia" w:ascii="仿宋" w:hAnsi="仿宋" w:eastAsia="仿宋" w:cs="仿宋"/>
          <w:sz w:val="32"/>
          <w:szCs w:val="32"/>
          <w:highlight w:val="none"/>
          <w:lang w:eastAsia="zh-CN"/>
        </w:rPr>
        <w:t>和</w:t>
      </w:r>
      <w:r>
        <w:rPr>
          <w:rFonts w:hint="eastAsia" w:ascii="仿宋" w:hAnsi="仿宋" w:eastAsia="仿宋" w:cs="仿宋"/>
          <w:sz w:val="32"/>
          <w:szCs w:val="32"/>
          <w:highlight w:val="none"/>
        </w:rPr>
        <w:t>安全等</w:t>
      </w:r>
      <w:r>
        <w:rPr>
          <w:rFonts w:hint="eastAsia" w:ascii="仿宋" w:hAnsi="仿宋" w:eastAsia="仿宋" w:cs="仿宋"/>
          <w:sz w:val="32"/>
          <w:szCs w:val="32"/>
          <w:highlight w:val="none"/>
          <w:lang w:eastAsia="zh-CN"/>
        </w:rPr>
        <w:t>，并建立质量追溯、</w:t>
      </w:r>
      <w:r>
        <w:rPr>
          <w:rFonts w:hint="eastAsia" w:ascii="仿宋" w:hAnsi="仿宋" w:eastAsia="仿宋" w:cs="仿宋"/>
          <w:sz w:val="32"/>
          <w:szCs w:val="32"/>
          <w:highlight w:val="none"/>
          <w:lang w:val="en-US" w:eastAsia="zh-CN"/>
        </w:rPr>
        <w:t>风险管控</w:t>
      </w:r>
      <w:r>
        <w:rPr>
          <w:rFonts w:hint="eastAsia" w:ascii="仿宋" w:hAnsi="仿宋" w:eastAsia="仿宋" w:cs="仿宋"/>
          <w:sz w:val="32"/>
          <w:szCs w:val="32"/>
          <w:highlight w:val="none"/>
          <w:lang w:eastAsia="zh-CN"/>
        </w:rPr>
        <w:t>和责任追究体系</w:t>
      </w:r>
      <w:r>
        <w:rPr>
          <w:rFonts w:hint="eastAsia" w:ascii="仿宋" w:hAnsi="仿宋" w:eastAsia="仿宋" w:cs="仿宋"/>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before="0" w:beforeLines="0" w:after="0" w:line="360" w:lineRule="auto"/>
        <w:ind w:left="0" w:leftChars="0" w:right="0" w:rightChars="0" w:firstLine="560" w:firstLineChars="0"/>
        <w:jc w:val="left"/>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）拥有</w:t>
      </w:r>
      <w:r>
        <w:rPr>
          <w:rFonts w:hint="eastAsia" w:ascii="仿宋" w:hAnsi="仿宋" w:eastAsia="仿宋" w:cs="仿宋"/>
          <w:color w:val="000000"/>
          <w:sz w:val="32"/>
          <w:szCs w:val="32"/>
          <w:highlight w:val="none"/>
        </w:rPr>
        <w:t>3名以上的</w:t>
      </w:r>
      <w:r>
        <w:rPr>
          <w:rFonts w:hint="eastAsia" w:ascii="仿宋" w:hAnsi="仿宋" w:eastAsia="仿宋" w:cs="仿宋"/>
          <w:color w:val="000000"/>
          <w:sz w:val="32"/>
          <w:szCs w:val="32"/>
          <w:highlight w:val="none"/>
          <w:lang w:val="en-US" w:eastAsia="zh-CN"/>
        </w:rPr>
        <w:t>符合要求的</w:t>
      </w:r>
      <w:r>
        <w:rPr>
          <w:rFonts w:hint="eastAsia" w:ascii="仿宋" w:hAnsi="仿宋" w:eastAsia="仿宋" w:cs="仿宋"/>
          <w:color w:val="000000"/>
          <w:sz w:val="32"/>
          <w:szCs w:val="32"/>
          <w:highlight w:val="none"/>
        </w:rPr>
        <w:t>项目经理</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项目经理应具有3年以上项目管理工作经验，</w:t>
      </w:r>
      <w:r>
        <w:rPr>
          <w:rFonts w:hint="eastAsia" w:ascii="仿宋" w:hAnsi="仿宋" w:eastAsia="仿宋" w:cs="仿宋"/>
          <w:color w:val="000000"/>
          <w:sz w:val="32"/>
          <w:szCs w:val="32"/>
          <w:highlight w:val="none"/>
          <w:lang w:eastAsia="zh-CN"/>
        </w:rPr>
        <w:t>近</w:t>
      </w:r>
      <w:r>
        <w:rPr>
          <w:rFonts w:hint="eastAsia" w:ascii="仿宋" w:hAnsi="仿宋" w:eastAsia="仿宋" w:cs="仿宋"/>
          <w:color w:val="000000"/>
          <w:sz w:val="32"/>
          <w:szCs w:val="32"/>
          <w:highlight w:val="none"/>
          <w:lang w:val="en-US" w:eastAsia="zh-CN"/>
        </w:rPr>
        <w:t>2年内</w:t>
      </w:r>
      <w:r>
        <w:rPr>
          <w:rFonts w:hint="eastAsia" w:ascii="仿宋" w:hAnsi="仿宋" w:eastAsia="仿宋" w:cs="仿宋"/>
          <w:color w:val="000000"/>
          <w:sz w:val="32"/>
          <w:szCs w:val="32"/>
          <w:highlight w:val="none"/>
        </w:rPr>
        <w:t>至少实施</w:t>
      </w:r>
      <w:r>
        <w:rPr>
          <w:rFonts w:hint="eastAsia" w:ascii="仿宋" w:hAnsi="仿宋" w:eastAsia="仿宋" w:cs="仿宋"/>
          <w:color w:val="000000"/>
          <w:sz w:val="32"/>
          <w:szCs w:val="32"/>
          <w:highlight w:val="none"/>
          <w:lang w:eastAsia="zh-CN"/>
        </w:rPr>
        <w:t>或</w:t>
      </w:r>
      <w:r>
        <w:rPr>
          <w:rFonts w:hint="eastAsia" w:ascii="仿宋" w:hAnsi="仿宋" w:eastAsia="仿宋" w:cs="仿宋"/>
          <w:color w:val="000000"/>
          <w:sz w:val="32"/>
          <w:szCs w:val="32"/>
          <w:highlight w:val="none"/>
        </w:rPr>
        <w:t>参与过2个及以上</w:t>
      </w:r>
      <w:r>
        <w:rPr>
          <w:rFonts w:hint="eastAsia" w:ascii="仿宋" w:hAnsi="仿宋" w:eastAsia="仿宋" w:cs="仿宋"/>
          <w:color w:val="000000"/>
          <w:sz w:val="32"/>
          <w:szCs w:val="32"/>
          <w:highlight w:val="none"/>
          <w:lang w:eastAsia="zh-CN"/>
        </w:rPr>
        <w:t>智能制造</w:t>
      </w:r>
      <w:r>
        <w:rPr>
          <w:rFonts w:hint="eastAsia" w:ascii="仿宋" w:hAnsi="仿宋" w:eastAsia="仿宋" w:cs="仿宋"/>
          <w:color w:val="000000"/>
          <w:sz w:val="32"/>
          <w:szCs w:val="32"/>
          <w:highlight w:val="none"/>
          <w:lang w:val="en-US" w:eastAsia="zh-CN"/>
        </w:rPr>
        <w:t>项目</w:t>
      </w:r>
      <w:r>
        <w:rPr>
          <w:rFonts w:hint="eastAsia" w:ascii="仿宋" w:hAnsi="仿宋" w:eastAsia="仿宋" w:cs="仿宋"/>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before="0" w:beforeLines="0" w:after="0" w:line="360" w:lineRule="auto"/>
        <w:ind w:left="0" w:leftChars="0" w:right="0" w:rightChars="0" w:firstLine="561" w:firstLineChars="0"/>
        <w:jc w:val="left"/>
        <w:textAlignment w:val="auto"/>
        <w:outlineLvl w:val="9"/>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六</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rPr>
        <w:t>具有系统解决方案行业深耕和复制推广的能力，</w:t>
      </w:r>
      <w:r>
        <w:rPr>
          <w:rFonts w:hint="eastAsia" w:ascii="仿宋" w:hAnsi="仿宋" w:eastAsia="仿宋" w:cs="仿宋"/>
          <w:color w:val="000000"/>
          <w:sz w:val="32"/>
          <w:szCs w:val="32"/>
          <w:highlight w:val="none"/>
          <w:lang w:val="en-US" w:eastAsia="zh-CN"/>
        </w:rPr>
        <w:t>在</w:t>
      </w:r>
      <w:r>
        <w:rPr>
          <w:rFonts w:hint="eastAsia" w:ascii="仿宋" w:hAnsi="仿宋" w:eastAsia="仿宋" w:cs="仿宋"/>
          <w:color w:val="000000"/>
          <w:sz w:val="32"/>
          <w:szCs w:val="32"/>
          <w:highlight w:val="none"/>
        </w:rPr>
        <w:t>某一细分行业下拥有</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个及以上智能</w:t>
      </w:r>
      <w:r>
        <w:rPr>
          <w:rFonts w:hint="eastAsia" w:ascii="仿宋" w:hAnsi="仿宋" w:eastAsia="仿宋" w:cs="仿宋"/>
          <w:color w:val="000000"/>
          <w:sz w:val="32"/>
          <w:szCs w:val="32"/>
          <w:highlight w:val="none"/>
          <w:lang w:eastAsia="zh-CN"/>
        </w:rPr>
        <w:t>制造</w:t>
      </w:r>
      <w:r>
        <w:rPr>
          <w:rFonts w:hint="eastAsia" w:ascii="仿宋" w:hAnsi="仿宋" w:eastAsia="仿宋" w:cs="仿宋"/>
          <w:color w:val="000000"/>
          <w:sz w:val="32"/>
          <w:szCs w:val="32"/>
          <w:highlight w:val="none"/>
        </w:rPr>
        <w:t>集成项目的成功案例。</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left="0" w:leftChars="0" w:right="0" w:rightChars="0"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二</w:t>
      </w:r>
      <w:r>
        <w:rPr>
          <w:rFonts w:hint="eastAsia" w:ascii="仿宋" w:hAnsi="仿宋" w:eastAsia="仿宋" w:cs="仿宋"/>
          <w:b/>
          <w:bCs/>
          <w:sz w:val="32"/>
          <w:szCs w:val="32"/>
          <w:highlight w:val="none"/>
        </w:rPr>
        <w:t>条</w:t>
      </w:r>
      <w:r>
        <w:rPr>
          <w:rFonts w:hint="eastAsia" w:ascii="仿宋" w:hAnsi="仿宋" w:eastAsia="仿宋" w:cs="仿宋"/>
          <w:b w:val="0"/>
          <w:bCs w:val="0"/>
          <w:sz w:val="32"/>
          <w:szCs w:val="32"/>
          <w:highlight w:val="none"/>
        </w:rPr>
        <w:t xml:space="preserve"> </w:t>
      </w:r>
      <w:r>
        <w:rPr>
          <w:rFonts w:hint="eastAsia" w:ascii="仿宋" w:hAnsi="仿宋" w:eastAsia="仿宋" w:cs="仿宋"/>
          <w:b w:val="0"/>
          <w:bCs w:val="0"/>
          <w:sz w:val="32"/>
          <w:szCs w:val="32"/>
          <w:highlight w:val="none"/>
          <w:lang w:eastAsia="zh-CN"/>
        </w:rPr>
        <w:t>供应商在进行项目</w:t>
      </w:r>
      <w:r>
        <w:rPr>
          <w:rFonts w:hint="eastAsia" w:ascii="仿宋" w:hAnsi="仿宋" w:eastAsia="仿宋" w:cs="仿宋"/>
          <w:b w:val="0"/>
          <w:bCs w:val="0"/>
          <w:sz w:val="32"/>
          <w:szCs w:val="32"/>
          <w:highlight w:val="none"/>
        </w:rPr>
        <w:t>交付</w:t>
      </w:r>
      <w:r>
        <w:rPr>
          <w:rFonts w:hint="eastAsia" w:ascii="仿宋" w:hAnsi="仿宋" w:eastAsia="仿宋" w:cs="仿宋"/>
          <w:b w:val="0"/>
          <w:bCs w:val="0"/>
          <w:sz w:val="32"/>
          <w:szCs w:val="32"/>
          <w:highlight w:val="none"/>
          <w:lang w:eastAsia="zh-CN"/>
        </w:rPr>
        <w:t>时，应具备下列条件：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right="0" w:rightChars="0" w:firstLine="562"/>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（一）应建立完善的项目文档管理制度，文档应涵盖</w:t>
      </w:r>
      <w:r>
        <w:rPr>
          <w:rFonts w:hint="eastAsia" w:ascii="仿宋" w:hAnsi="仿宋" w:eastAsia="仿宋" w:cs="仿宋"/>
          <w:sz w:val="32"/>
          <w:szCs w:val="32"/>
          <w:highlight w:val="none"/>
          <w:lang w:eastAsia="zh-CN"/>
        </w:rPr>
        <w:t>需</w:t>
      </w:r>
      <w:r>
        <w:rPr>
          <w:rFonts w:hint="eastAsia" w:ascii="仿宋" w:hAnsi="仿宋" w:eastAsia="仿宋" w:cs="仿宋"/>
          <w:sz w:val="32"/>
          <w:szCs w:val="32"/>
          <w:highlight w:val="none"/>
          <w:lang w:val="en-US" w:eastAsia="zh-CN"/>
        </w:rPr>
        <w:t>求文档、</w:t>
      </w:r>
      <w:r>
        <w:rPr>
          <w:rFonts w:hint="eastAsia" w:ascii="仿宋" w:hAnsi="仿宋" w:eastAsia="仿宋" w:cs="仿宋"/>
          <w:sz w:val="32"/>
          <w:szCs w:val="32"/>
          <w:highlight w:val="none"/>
        </w:rPr>
        <w:t>项目计划、设计文档、实施方案、</w:t>
      </w:r>
      <w:r>
        <w:rPr>
          <w:rFonts w:hint="eastAsia" w:ascii="仿宋" w:hAnsi="仿宋" w:eastAsia="仿宋" w:cs="仿宋"/>
          <w:sz w:val="32"/>
          <w:szCs w:val="32"/>
          <w:highlight w:val="none"/>
          <w:lang w:eastAsia="zh-CN"/>
        </w:rPr>
        <w:t>采购合同、</w:t>
      </w:r>
      <w:r>
        <w:rPr>
          <w:rFonts w:hint="eastAsia" w:ascii="仿宋" w:hAnsi="仿宋" w:eastAsia="仿宋" w:cs="仿宋"/>
          <w:sz w:val="32"/>
          <w:szCs w:val="32"/>
          <w:highlight w:val="none"/>
        </w:rPr>
        <w:t>功能验证报告、</w:t>
      </w:r>
      <w:r>
        <w:rPr>
          <w:rFonts w:hint="eastAsia" w:ascii="仿宋" w:hAnsi="仿宋" w:eastAsia="仿宋" w:cs="仿宋"/>
          <w:sz w:val="32"/>
          <w:szCs w:val="32"/>
          <w:highlight w:val="none"/>
          <w:lang w:val="en-US" w:eastAsia="zh-CN"/>
        </w:rPr>
        <w:t>测试报告、</w:t>
      </w:r>
      <w:r>
        <w:rPr>
          <w:rFonts w:hint="eastAsia" w:ascii="仿宋" w:hAnsi="仿宋" w:eastAsia="仿宋" w:cs="仿宋"/>
          <w:sz w:val="32"/>
          <w:szCs w:val="32"/>
          <w:highlight w:val="none"/>
        </w:rPr>
        <w:t>用户手册、</w:t>
      </w:r>
      <w:r>
        <w:rPr>
          <w:rFonts w:hint="eastAsia" w:ascii="仿宋" w:hAnsi="仿宋" w:eastAsia="仿宋" w:cs="仿宋"/>
          <w:sz w:val="32"/>
          <w:szCs w:val="32"/>
          <w:highlight w:val="none"/>
          <w:lang w:eastAsia="zh-CN"/>
        </w:rPr>
        <w:t>设备合格证、操作说明、维修保养手册、</w:t>
      </w:r>
      <w:r>
        <w:rPr>
          <w:rFonts w:hint="eastAsia" w:ascii="仿宋" w:hAnsi="仿宋" w:eastAsia="仿宋" w:cs="仿宋"/>
          <w:sz w:val="32"/>
          <w:szCs w:val="32"/>
          <w:highlight w:val="none"/>
        </w:rPr>
        <w:t>培训资料等项目各环节的过程文件，须由专门的文档管理员或项目经理</w:t>
      </w:r>
      <w:r>
        <w:rPr>
          <w:rFonts w:hint="eastAsia" w:ascii="仿宋" w:hAnsi="仿宋" w:eastAsia="仿宋" w:cs="仿宋"/>
          <w:sz w:val="32"/>
          <w:szCs w:val="32"/>
          <w:highlight w:val="none"/>
          <w:lang w:eastAsia="zh-CN"/>
        </w:rPr>
        <w:t>统筹管理</w:t>
      </w:r>
      <w:r>
        <w:rPr>
          <w:rFonts w:hint="eastAsia" w:ascii="仿宋" w:hAnsi="仿宋" w:eastAsia="仿宋" w:cs="仿宋"/>
          <w:sz w:val="32"/>
          <w:szCs w:val="32"/>
          <w:highlight w:val="none"/>
        </w:rPr>
        <w:t>，保证文档的完整性和可追溯性。</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right="0" w:rightChars="0" w:firstLine="562"/>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（二）应制定完善的交付与验收计划，通过用户组织的验收</w:t>
      </w:r>
      <w:r>
        <w:rPr>
          <w:rFonts w:hint="eastAsia" w:ascii="仿宋" w:hAnsi="仿宋" w:eastAsia="仿宋" w:cs="仿宋"/>
          <w:sz w:val="32"/>
          <w:szCs w:val="32"/>
          <w:highlight w:val="none"/>
          <w:lang w:eastAsia="zh-CN"/>
        </w:rPr>
        <w:t>，并形成验收合格证明材料。</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left="0" w:leftChars="0" w:right="0" w:rightChars="0" w:firstLine="643"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第十三条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highlight w:val="none"/>
        </w:rPr>
        <w:t>应具有完善的售后服务体系和严格的管理制度，配备专门的维保部门和专业人员，为用户提供相应的技术咨询、技术培训和维保服务。</w:t>
      </w:r>
      <w:r>
        <w:rPr>
          <w:rFonts w:hint="eastAsia" w:ascii="仿宋" w:hAnsi="仿宋" w:eastAsia="仿宋" w:cs="仿宋"/>
          <w:sz w:val="32"/>
          <w:szCs w:val="32"/>
          <w:highlight w:val="none"/>
          <w:lang w:eastAsia="zh-CN"/>
        </w:rPr>
        <w:t>鼓励有条件的企业实施运维管理工具和监控系统。</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Lines="0" w:after="0" w:line="360" w:lineRule="auto"/>
        <w:ind w:right="0" w:rightChars="0" w:firstLine="643" w:firstLineChars="200"/>
        <w:jc w:val="left"/>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第十四条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在关键技术装备、软件、智能制造成套装备、工艺和关键零部件的集成优化等方面</w:t>
      </w:r>
      <w:r>
        <w:rPr>
          <w:rFonts w:hint="eastAsia" w:ascii="仿宋" w:hAnsi="仿宋" w:eastAsia="仿宋" w:cs="仿宋"/>
          <w:sz w:val="32"/>
          <w:szCs w:val="32"/>
          <w:highlight w:val="none"/>
          <w:lang w:eastAsia="zh-CN"/>
        </w:rPr>
        <w:t>应</w:t>
      </w:r>
      <w:r>
        <w:rPr>
          <w:rFonts w:hint="eastAsia" w:ascii="仿宋" w:hAnsi="仿宋" w:eastAsia="仿宋" w:cs="仿宋"/>
          <w:sz w:val="32"/>
          <w:szCs w:val="32"/>
          <w:highlight w:val="none"/>
        </w:rPr>
        <w:t>拥有核心技术。智能制造系统集成</w:t>
      </w:r>
      <w:r>
        <w:rPr>
          <w:rFonts w:hint="eastAsia" w:ascii="仿宋" w:hAnsi="仿宋" w:eastAsia="仿宋" w:cs="仿宋"/>
          <w:sz w:val="32"/>
          <w:szCs w:val="32"/>
          <w:highlight w:val="none"/>
          <w:lang w:eastAsia="zh-CN"/>
        </w:rPr>
        <w:t>技术</w:t>
      </w:r>
      <w:r>
        <w:rPr>
          <w:rFonts w:hint="eastAsia" w:ascii="仿宋" w:hAnsi="仿宋" w:eastAsia="仿宋" w:cs="仿宋"/>
          <w:sz w:val="32"/>
          <w:szCs w:val="32"/>
          <w:highlight w:val="none"/>
          <w:lang w:eastAsia="zh-CN"/>
        </w:rPr>
        <w:t>相关</w:t>
      </w:r>
      <w:r>
        <w:rPr>
          <w:rFonts w:hint="eastAsia" w:ascii="仿宋" w:hAnsi="仿宋" w:eastAsia="仿宋" w:cs="仿宋"/>
          <w:sz w:val="32"/>
          <w:szCs w:val="32"/>
          <w:highlight w:val="none"/>
        </w:rPr>
        <w:t>的授权专利</w:t>
      </w:r>
      <w:r>
        <w:rPr>
          <w:rFonts w:hint="eastAsia" w:ascii="仿宋" w:hAnsi="仿宋" w:eastAsia="仿宋" w:cs="仿宋"/>
          <w:sz w:val="32"/>
          <w:szCs w:val="32"/>
          <w:highlight w:val="none"/>
          <w:lang w:eastAsia="zh-CN"/>
        </w:rPr>
        <w:t>近</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rPr>
        <w:t>不少于6项（发明专利不少于1项）</w:t>
      </w:r>
      <w:r>
        <w:rPr>
          <w:rFonts w:hint="eastAsia" w:ascii="仿宋" w:hAnsi="仿宋" w:eastAsia="仿宋" w:cs="仿宋"/>
          <w:sz w:val="32"/>
          <w:szCs w:val="32"/>
          <w:highlight w:val="none"/>
        </w:rPr>
        <w:t>或</w:t>
      </w:r>
      <w:r>
        <w:rPr>
          <w:rFonts w:hint="eastAsia" w:ascii="仿宋" w:hAnsi="仿宋" w:eastAsia="仿宋" w:cs="仿宋"/>
          <w:sz w:val="32"/>
          <w:szCs w:val="32"/>
          <w:highlight w:val="none"/>
        </w:rPr>
        <w:t>与智能制造相关的软件著作权不少于10项</w:t>
      </w:r>
      <w:r>
        <w:rPr>
          <w:rFonts w:hint="eastAsia" w:ascii="仿宋" w:hAnsi="仿宋" w:eastAsia="仿宋" w:cs="仿宋"/>
          <w:sz w:val="32"/>
          <w:szCs w:val="32"/>
          <w:highlight w:val="none"/>
        </w:rPr>
        <w:t>，且</w:t>
      </w:r>
      <w:r>
        <w:rPr>
          <w:rFonts w:hint="eastAsia" w:ascii="仿宋" w:hAnsi="仿宋" w:eastAsia="仿宋" w:cs="仿宋"/>
          <w:sz w:val="32"/>
          <w:szCs w:val="32"/>
          <w:highlight w:val="none"/>
          <w:lang w:eastAsia="zh-CN"/>
        </w:rPr>
        <w:t>近</w:t>
      </w:r>
      <w:r>
        <w:rPr>
          <w:rFonts w:hint="eastAsia" w:ascii="仿宋" w:hAnsi="仿宋" w:eastAsia="仿宋" w:cs="仿宋"/>
          <w:sz w:val="32"/>
          <w:szCs w:val="32"/>
          <w:highlight w:val="none"/>
        </w:rPr>
        <w:t>3年内</w:t>
      </w:r>
      <w:r>
        <w:rPr>
          <w:rFonts w:hint="eastAsia" w:ascii="仿宋" w:hAnsi="仿宋" w:eastAsia="仿宋" w:cs="仿宋"/>
          <w:sz w:val="32"/>
          <w:szCs w:val="32"/>
          <w:highlight w:val="none"/>
          <w:lang w:eastAsia="zh-CN"/>
        </w:rPr>
        <w:t>无知识产权侵权</w:t>
      </w:r>
      <w:r>
        <w:rPr>
          <w:rFonts w:hint="eastAsia" w:ascii="仿宋" w:hAnsi="仿宋" w:eastAsia="仿宋" w:cs="仿宋"/>
          <w:sz w:val="32"/>
          <w:szCs w:val="32"/>
          <w:highlight w:val="none"/>
        </w:rPr>
        <w:t>行为。</w:t>
      </w:r>
    </w:p>
    <w:p>
      <w:pPr>
        <w:pStyle w:val="14"/>
        <w:keepNext w:val="0"/>
        <w:keepLines w:val="0"/>
        <w:pageBreakBefore w:val="0"/>
        <w:widowControl w:val="0"/>
        <w:kinsoku/>
        <w:wordWrap/>
        <w:overflowPunct/>
        <w:topLinePunct w:val="0"/>
        <w:autoSpaceDE/>
        <w:autoSpaceDN/>
        <w:bidi w:val="0"/>
        <w:adjustRightInd/>
        <w:snapToGrid/>
        <w:spacing w:before="157" w:beforeLines="50" w:after="0" w:line="360" w:lineRule="auto"/>
        <w:ind w:right="0" w:rightChars="0" w:firstLine="0" w:firstLineChars="0"/>
        <w:jc w:val="center"/>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第四章 监督管理</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left="560" w:leftChars="200" w:right="0" w:rightChars="0" w:firstLine="0" w:firstLineChars="0"/>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五</w:t>
      </w:r>
      <w:r>
        <w:rPr>
          <w:rFonts w:hint="eastAsia" w:ascii="仿宋" w:hAnsi="仿宋" w:eastAsia="仿宋" w:cs="仿宋"/>
          <w:b/>
          <w:bCs/>
          <w:sz w:val="32"/>
          <w:szCs w:val="32"/>
          <w:highlight w:val="none"/>
        </w:rPr>
        <w:t xml:space="preserve">条  </w:t>
      </w:r>
      <w:r>
        <w:rPr>
          <w:rFonts w:hint="eastAsia" w:ascii="仿宋" w:hAnsi="仿宋" w:eastAsia="仿宋" w:cs="仿宋"/>
          <w:sz w:val="32"/>
          <w:szCs w:val="32"/>
          <w:highlight w:val="none"/>
          <w:lang w:eastAsia="zh-CN"/>
        </w:rPr>
        <w:t>符合</w:t>
      </w:r>
      <w:r>
        <w:rPr>
          <w:rFonts w:hint="eastAsia" w:ascii="仿宋" w:hAnsi="仿宋" w:eastAsia="仿宋" w:cs="仿宋"/>
          <w:sz w:val="32"/>
          <w:szCs w:val="32"/>
          <w:highlight w:val="none"/>
        </w:rPr>
        <w:t>规范条件的</w:t>
      </w:r>
      <w:r>
        <w:rPr>
          <w:rFonts w:hint="eastAsia" w:ascii="仿宋" w:hAnsi="仿宋" w:eastAsia="仿宋" w:cs="仿宋"/>
          <w:sz w:val="32"/>
          <w:szCs w:val="32"/>
          <w:highlight w:val="none"/>
          <w:lang w:eastAsia="zh-CN"/>
        </w:rPr>
        <w:t>企业</w:t>
      </w:r>
      <w:r>
        <w:rPr>
          <w:rFonts w:hint="eastAsia" w:ascii="仿宋" w:hAnsi="仿宋" w:eastAsia="仿宋" w:cs="仿宋"/>
          <w:sz w:val="32"/>
          <w:szCs w:val="32"/>
          <w:highlight w:val="none"/>
        </w:rPr>
        <w:t>申请、审核及公告：</w:t>
      </w:r>
    </w:p>
    <w:p>
      <w:pPr>
        <w:pStyle w:val="6"/>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rightChars="0" w:firstLine="640" w:firstLineChars="200"/>
        <w:jc w:val="both"/>
        <w:textAlignment w:val="auto"/>
        <w:outlineLvl w:val="9"/>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（一）智能制造系统解决方案供应商联盟负责对符合本规范条件的供应商进行管理工作，企事业单位按自愿原则进行申请，并对所报文件及材料的真实性负全责。　</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textAlignment w:val="auto"/>
        <w:rPr>
          <w:rFonts w:hint="eastAsia" w:ascii="仿宋" w:hAnsi="仿宋" w:eastAsia="仿宋" w:cs="仿宋"/>
          <w:bCs/>
          <w:sz w:val="32"/>
          <w:szCs w:val="32"/>
          <w:highlight w:val="none"/>
        </w:rPr>
      </w:pPr>
      <w:r>
        <w:rPr>
          <w:rFonts w:hint="eastAsia" w:ascii="仿宋" w:hAnsi="仿宋" w:eastAsia="仿宋" w:cs="仿宋"/>
          <w:sz w:val="32"/>
          <w:szCs w:val="32"/>
          <w:highlight w:val="none"/>
        </w:rPr>
        <w:t>（二）智能制造系统解决方案供应商联盟</w:t>
      </w:r>
      <w:r>
        <w:rPr>
          <w:rFonts w:hint="eastAsia" w:ascii="仿宋" w:hAnsi="仿宋" w:eastAsia="仿宋" w:cs="仿宋"/>
          <w:bCs/>
          <w:sz w:val="32"/>
          <w:szCs w:val="32"/>
          <w:highlight w:val="none"/>
        </w:rPr>
        <w:t>依据规范条件制定相应的评审细则，并组织专家对申请企业进行评审。</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w:t>
      </w:r>
      <w:r>
        <w:rPr>
          <w:rFonts w:hint="eastAsia" w:ascii="仿宋" w:hAnsi="仿宋" w:eastAsia="仿宋" w:cs="仿宋"/>
          <w:sz w:val="32"/>
          <w:szCs w:val="32"/>
          <w:highlight w:val="none"/>
        </w:rPr>
        <w:t>智能制造系统解决方案供应商联盟</w:t>
      </w:r>
      <w:r>
        <w:rPr>
          <w:rFonts w:hint="eastAsia" w:ascii="仿宋" w:hAnsi="仿宋" w:eastAsia="仿宋" w:cs="仿宋"/>
          <w:bCs/>
          <w:sz w:val="32"/>
          <w:szCs w:val="32"/>
          <w:highlight w:val="none"/>
        </w:rPr>
        <w:t>对通过评审的企业进行审查并</w:t>
      </w:r>
      <w:r>
        <w:rPr>
          <w:rFonts w:hint="eastAsia" w:ascii="仿宋" w:hAnsi="仿宋" w:eastAsia="仿宋" w:cs="仿宋"/>
          <w:bCs/>
          <w:sz w:val="32"/>
          <w:szCs w:val="32"/>
          <w:highlight w:val="none"/>
          <w:lang w:eastAsia="zh-CN"/>
        </w:rPr>
        <w:t>网上</w:t>
      </w:r>
      <w:r>
        <w:rPr>
          <w:rFonts w:hint="eastAsia" w:ascii="仿宋" w:hAnsi="仿宋" w:eastAsia="仿宋" w:cs="仿宋"/>
          <w:bCs/>
          <w:sz w:val="32"/>
          <w:szCs w:val="32"/>
          <w:highlight w:val="none"/>
        </w:rPr>
        <w:t>公示，</w:t>
      </w:r>
      <w:r>
        <w:rPr>
          <w:rFonts w:hint="eastAsia" w:ascii="仿宋" w:hAnsi="仿宋" w:eastAsia="仿宋" w:cs="仿宋"/>
          <w:bCs/>
          <w:sz w:val="32"/>
          <w:szCs w:val="32"/>
          <w:highlight w:val="none"/>
          <w:lang w:eastAsia="zh-CN"/>
        </w:rPr>
        <w:t>对</w:t>
      </w:r>
      <w:r>
        <w:rPr>
          <w:rFonts w:hint="eastAsia" w:ascii="仿宋" w:hAnsi="仿宋" w:eastAsia="仿宋" w:cs="仿宋"/>
          <w:bCs/>
          <w:sz w:val="32"/>
          <w:szCs w:val="32"/>
          <w:highlight w:val="none"/>
        </w:rPr>
        <w:t>公示无异议</w:t>
      </w:r>
      <w:r>
        <w:rPr>
          <w:rFonts w:hint="eastAsia" w:ascii="仿宋" w:hAnsi="仿宋" w:eastAsia="仿宋" w:cs="仿宋"/>
          <w:bCs/>
          <w:sz w:val="32"/>
          <w:szCs w:val="32"/>
          <w:highlight w:val="none"/>
          <w:lang w:val="en-US" w:eastAsia="zh-CN"/>
        </w:rPr>
        <w:t>的</w:t>
      </w:r>
      <w:r>
        <w:rPr>
          <w:rFonts w:hint="eastAsia" w:ascii="仿宋" w:hAnsi="仿宋" w:eastAsia="仿宋" w:cs="仿宋"/>
          <w:bCs/>
          <w:sz w:val="32"/>
          <w:szCs w:val="32"/>
          <w:highlight w:val="none"/>
          <w:lang w:eastAsia="zh-CN"/>
        </w:rPr>
        <w:t>企业</w:t>
      </w:r>
      <w:r>
        <w:rPr>
          <w:rFonts w:hint="eastAsia" w:ascii="仿宋" w:hAnsi="仿宋" w:eastAsia="仿宋" w:cs="仿宋"/>
          <w:bCs/>
          <w:sz w:val="32"/>
          <w:szCs w:val="32"/>
          <w:highlight w:val="none"/>
          <w:lang w:val="en-US" w:eastAsia="zh-CN"/>
        </w:rPr>
        <w:t>名单</w:t>
      </w:r>
      <w:r>
        <w:rPr>
          <w:rFonts w:hint="eastAsia" w:ascii="仿宋" w:hAnsi="仿宋" w:eastAsia="仿宋" w:cs="仿宋"/>
          <w:bCs/>
          <w:sz w:val="32"/>
          <w:szCs w:val="32"/>
          <w:highlight w:val="none"/>
        </w:rPr>
        <w:t>予以</w:t>
      </w:r>
      <w:r>
        <w:rPr>
          <w:rFonts w:hint="eastAsia" w:ascii="仿宋" w:hAnsi="仿宋" w:eastAsia="仿宋" w:cs="仿宋"/>
          <w:bCs/>
          <w:sz w:val="32"/>
          <w:szCs w:val="32"/>
          <w:highlight w:val="none"/>
          <w:lang w:eastAsia="zh-CN"/>
        </w:rPr>
        <w:t>发布</w:t>
      </w:r>
      <w:r>
        <w:rPr>
          <w:rFonts w:hint="eastAsia" w:ascii="仿宋" w:hAnsi="仿宋" w:eastAsia="仿宋" w:cs="仿宋"/>
          <w:bCs/>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 xml:space="preserve">条 </w:t>
      </w:r>
      <w:r>
        <w:rPr>
          <w:rFonts w:hint="eastAsia" w:ascii="仿宋" w:hAnsi="仿宋" w:eastAsia="仿宋" w:cs="仿宋"/>
          <w:sz w:val="32"/>
          <w:szCs w:val="32"/>
          <w:highlight w:val="none"/>
        </w:rPr>
        <w:t>智能制造系统解决方案供应商联盟对</w:t>
      </w:r>
      <w:r>
        <w:rPr>
          <w:rFonts w:hint="eastAsia" w:ascii="仿宋" w:hAnsi="仿宋" w:eastAsia="仿宋" w:cs="仿宋"/>
          <w:sz w:val="32"/>
          <w:szCs w:val="32"/>
          <w:highlight w:val="none"/>
          <w:lang w:eastAsia="zh-CN"/>
        </w:rPr>
        <w:t>推荐</w:t>
      </w:r>
      <w:r>
        <w:rPr>
          <w:rFonts w:hint="eastAsia" w:ascii="仿宋" w:hAnsi="仿宋" w:eastAsia="仿宋" w:cs="仿宋"/>
          <w:sz w:val="32"/>
          <w:szCs w:val="32"/>
          <w:highlight w:val="none"/>
          <w:lang w:val="en-US" w:eastAsia="zh-CN"/>
        </w:rPr>
        <w:t>企</w:t>
      </w:r>
      <w:r>
        <w:rPr>
          <w:rFonts w:hint="eastAsia" w:ascii="仿宋" w:hAnsi="仿宋" w:eastAsia="仿宋" w:cs="仿宋"/>
          <w:sz w:val="32"/>
          <w:szCs w:val="32"/>
          <w:highlight w:val="none"/>
          <w:lang w:val="en-US" w:eastAsia="zh-CN"/>
        </w:rPr>
        <w:t>业名单</w:t>
      </w:r>
      <w:r>
        <w:rPr>
          <w:rFonts w:hint="eastAsia" w:ascii="仿宋" w:hAnsi="仿宋" w:eastAsia="仿宋" w:cs="仿宋"/>
          <w:sz w:val="32"/>
          <w:szCs w:val="32"/>
          <w:highlight w:val="none"/>
        </w:rPr>
        <w:t>进行动态管理</w:t>
      </w:r>
      <w:r>
        <w:rPr>
          <w:rFonts w:hint="eastAsia" w:ascii="仿宋" w:hAnsi="仿宋" w:eastAsia="仿宋" w:cs="仿宋"/>
          <w:sz w:val="32"/>
          <w:szCs w:val="32"/>
          <w:highlight w:val="none"/>
          <w:lang w:eastAsia="zh-CN"/>
        </w:rPr>
        <w:t>，必要时可</w:t>
      </w:r>
      <w:r>
        <w:rPr>
          <w:rFonts w:hint="eastAsia" w:ascii="仿宋" w:hAnsi="仿宋" w:eastAsia="仿宋" w:cs="仿宋"/>
          <w:sz w:val="32"/>
          <w:szCs w:val="32"/>
          <w:highlight w:val="none"/>
        </w:rPr>
        <w:t>进行抽查。鼓励社会各界对</w:t>
      </w:r>
      <w:r>
        <w:rPr>
          <w:rFonts w:hint="eastAsia" w:ascii="仿宋" w:hAnsi="仿宋" w:eastAsia="仿宋" w:cs="仿宋"/>
          <w:sz w:val="32"/>
          <w:szCs w:val="32"/>
          <w:highlight w:val="none"/>
          <w:lang w:val="en-US" w:eastAsia="zh-CN"/>
        </w:rPr>
        <w:t>名单中</w:t>
      </w:r>
      <w:r>
        <w:rPr>
          <w:rFonts w:hint="eastAsia" w:ascii="仿宋" w:hAnsi="仿宋" w:eastAsia="仿宋" w:cs="仿宋"/>
          <w:sz w:val="32"/>
          <w:szCs w:val="32"/>
          <w:highlight w:val="none"/>
        </w:rPr>
        <w:t>企业保持规范</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情况进行监督</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名单中</w:t>
      </w:r>
      <w:r>
        <w:rPr>
          <w:rFonts w:hint="eastAsia" w:ascii="仿宋" w:hAnsi="仿宋" w:eastAsia="仿宋" w:cs="仿宋"/>
          <w:sz w:val="32"/>
          <w:szCs w:val="32"/>
          <w:highlight w:val="none"/>
        </w:rPr>
        <w:t>企业有下列情况的将撤销其资格：</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left="560" w:leftChars="200" w:right="0" w:rightChars="0" w:firstLine="0" w:firstLineChars="0"/>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（一）填报相关资料有弄虚作假行为的；</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left="560" w:leftChars="200" w:right="0" w:rightChars="0" w:firstLine="0" w:firstLineChars="0"/>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（二）拒绝接受监督检查的；</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left="560" w:leftChars="200" w:right="0" w:rightChars="0" w:firstLine="0" w:firstLineChars="0"/>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（三）不能保持规范条件的；</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left="560" w:leftChars="200" w:right="0" w:rightChars="0" w:firstLine="0" w:firstLineChars="0"/>
        <w:textAlignment w:val="auto"/>
        <w:rPr>
          <w:rFonts w:ascii="仿宋" w:hAnsi="仿宋" w:eastAsia="仿宋" w:cs="仿宋"/>
          <w:sz w:val="32"/>
          <w:szCs w:val="32"/>
          <w:highlight w:val="none"/>
        </w:rPr>
      </w:pPr>
      <w:r>
        <w:rPr>
          <w:rFonts w:hint="eastAsia" w:ascii="仿宋" w:hAnsi="仿宋" w:eastAsia="仿宋" w:cs="仿宋"/>
          <w:sz w:val="32"/>
          <w:szCs w:val="32"/>
          <w:highlight w:val="none"/>
        </w:rPr>
        <w:t>（四）发生重大责任事故、造成严重社会影响的。</w:t>
      </w:r>
    </w:p>
    <w:p>
      <w:pPr>
        <w:pStyle w:val="6"/>
        <w:keepNext w:val="0"/>
        <w:keepLines w:val="0"/>
        <w:pageBreakBefore w:val="0"/>
        <w:widowControl w:val="0"/>
        <w:kinsoku/>
        <w:wordWrap/>
        <w:overflowPunct/>
        <w:topLinePunct w:val="0"/>
        <w:autoSpaceDE/>
        <w:autoSpaceDN/>
        <w:bidi w:val="0"/>
        <w:adjustRightInd/>
        <w:snapToGrid/>
        <w:spacing w:before="0" w:beforeLines="0" w:after="0" w:line="360" w:lineRule="auto"/>
        <w:ind w:right="0" w:rightChars="0" w:firstLineChars="0"/>
        <w:textAlignment w:val="auto"/>
        <w:rPr>
          <w:rFonts w:ascii="仿宋" w:hAnsi="仿宋" w:eastAsia="仿宋" w:cs="仿宋"/>
          <w:sz w:val="32"/>
          <w:szCs w:val="32"/>
          <w:highlight w:val="none"/>
        </w:rPr>
      </w:pPr>
      <w:r>
        <w:rPr>
          <w:rFonts w:hint="eastAsia" w:ascii="仿宋" w:hAnsi="仿宋" w:eastAsia="仿宋" w:cs="仿宋"/>
          <w:kern w:val="0"/>
          <w:sz w:val="32"/>
          <w:szCs w:val="32"/>
          <w:highlight w:val="none"/>
        </w:rPr>
        <w:t>撤销资格的，应当提前告知有关企业，听取企业的陈述和申辩。</w:t>
      </w:r>
    </w:p>
    <w:p>
      <w:pPr>
        <w:pStyle w:val="14"/>
        <w:keepNext w:val="0"/>
        <w:keepLines w:val="0"/>
        <w:pageBreakBefore w:val="0"/>
        <w:widowControl w:val="0"/>
        <w:kinsoku/>
        <w:wordWrap/>
        <w:overflowPunct/>
        <w:topLinePunct w:val="0"/>
        <w:autoSpaceDE/>
        <w:autoSpaceDN/>
        <w:bidi w:val="0"/>
        <w:adjustRightInd/>
        <w:snapToGrid/>
        <w:spacing w:before="157" w:beforeLines="50" w:after="0" w:line="360" w:lineRule="auto"/>
        <w:ind w:right="0" w:rightChars="0" w:firstLine="0" w:firstLineChars="0"/>
        <w:jc w:val="center"/>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第五章 附则</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right="0" w:rightChars="0" w:firstLine="560" w:firstLineChars="0"/>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七</w:t>
      </w:r>
      <w:r>
        <w:rPr>
          <w:rFonts w:hint="eastAsia" w:ascii="仿宋" w:hAnsi="仿宋" w:eastAsia="仿宋" w:cs="仿宋"/>
          <w:b/>
          <w:bCs/>
          <w:sz w:val="32"/>
          <w:szCs w:val="32"/>
          <w:highlight w:val="none"/>
        </w:rPr>
        <w:t xml:space="preserve">条 </w:t>
      </w:r>
      <w:r>
        <w:rPr>
          <w:rFonts w:hint="eastAsia" w:ascii="仿宋" w:hAnsi="仿宋" w:eastAsia="仿宋" w:cs="仿宋"/>
          <w:sz w:val="32"/>
          <w:szCs w:val="32"/>
          <w:highlight w:val="none"/>
        </w:rPr>
        <w:t>本规范条件由智能制造系统解决方案供应商联盟负责解释，并根据</w:t>
      </w:r>
      <w:r>
        <w:rPr>
          <w:rFonts w:hint="eastAsia" w:ascii="仿宋" w:hAnsi="仿宋" w:eastAsia="仿宋" w:cs="仿宋"/>
          <w:sz w:val="32"/>
          <w:szCs w:val="32"/>
          <w:highlight w:val="none"/>
          <w:lang w:val="en-US" w:eastAsia="zh-CN"/>
        </w:rPr>
        <w:t>产业</w:t>
      </w:r>
      <w:r>
        <w:rPr>
          <w:rFonts w:hint="eastAsia" w:ascii="仿宋" w:hAnsi="仿宋" w:eastAsia="仿宋" w:cs="仿宋"/>
          <w:sz w:val="32"/>
          <w:szCs w:val="32"/>
          <w:highlight w:val="none"/>
        </w:rPr>
        <w:t>发展情况适时进行修订。</w:t>
      </w:r>
    </w:p>
    <w:p>
      <w:pPr>
        <w:pStyle w:val="14"/>
        <w:keepNext w:val="0"/>
        <w:keepLines w:val="0"/>
        <w:pageBreakBefore w:val="0"/>
        <w:widowControl w:val="0"/>
        <w:kinsoku/>
        <w:wordWrap/>
        <w:overflowPunct/>
        <w:topLinePunct w:val="0"/>
        <w:autoSpaceDE/>
        <w:autoSpaceDN/>
        <w:bidi w:val="0"/>
        <w:adjustRightInd/>
        <w:snapToGrid/>
        <w:spacing w:beforeLines="0" w:after="0" w:line="360" w:lineRule="auto"/>
        <w:ind w:left="560" w:leftChars="200" w:right="0" w:rightChars="0" w:firstLine="0" w:firstLineChars="0"/>
        <w:textAlignment w:val="auto"/>
        <w:rPr>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八</w:t>
      </w:r>
      <w:r>
        <w:rPr>
          <w:rFonts w:hint="eastAsia" w:ascii="仿宋" w:hAnsi="仿宋" w:eastAsia="仿宋" w:cs="仿宋"/>
          <w:b/>
          <w:bCs/>
          <w:sz w:val="32"/>
          <w:szCs w:val="32"/>
          <w:highlight w:val="none"/>
        </w:rPr>
        <w:t xml:space="preserve">条 </w:t>
      </w:r>
      <w:r>
        <w:rPr>
          <w:rFonts w:hint="eastAsia" w:ascii="仿宋" w:hAnsi="仿宋" w:eastAsia="仿宋" w:cs="仿宋"/>
          <w:sz w:val="32"/>
          <w:szCs w:val="32"/>
          <w:highlight w:val="none"/>
        </w:rPr>
        <w:t>本规范条件自</w:t>
      </w:r>
      <w:r>
        <w:rPr>
          <w:rFonts w:hint="eastAsia" w:ascii="仿宋" w:hAnsi="仿宋" w:eastAsia="仿宋" w:cs="仿宋"/>
          <w:sz w:val="32"/>
          <w:szCs w:val="32"/>
          <w:highlight w:val="none"/>
          <w:lang w:val="en-US" w:eastAsia="zh-CN"/>
        </w:rPr>
        <w:t>发布之</w:t>
      </w:r>
      <w:r>
        <w:rPr>
          <w:rFonts w:hint="eastAsia" w:ascii="仿宋" w:hAnsi="仿宋" w:eastAsia="仿宋" w:cs="仿宋"/>
          <w:sz w:val="32"/>
          <w:szCs w:val="32"/>
          <w:highlight w:val="none"/>
        </w:rPr>
        <w:t>日起实施。</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Arial" w:hAnsi="Arial" w:eastAsia="微软雅黑"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F+2a7MAQAAmAMAAA4AAABkcnMvZTJvRG9jLnhtbK1TzY7TMBC+I/EO&#10;lu80SaVFJWq6QqoWISFYaeEBXMdpLPlPM26TvgC8AScu3HmuPgdjJ+2ulsseuDgznvE3830zWd+O&#10;1rCjAtTeNbxalJwpJ32r3b7h377evVlxhlG4VhjvVMNPCvnt5vWr9RBqtfS9N60CRiAO6yE0vI8x&#10;1EWBsldW4MIH5SjYebAikgv7ogUxELo1xbIs3xaDhzaAlwqRbrdTkM+I8BJA33Vaqq2XB6tcnFBB&#10;GRGJEvY6IN/kbrtOyfil61BFZhpOTGM+qQjZu3QWm7Wo9yBCr+XcgnhJC884WaEdFb1CbUUU7AD6&#10;HyirJXj0XVxIb4uJSFaEWFTlM20eehFU5kJSY7iKjv8PVn4+3gPTLW0CZ05YGvj554/zrz/n399Z&#10;leQZAtaU9RDuYfaQzMR17MCmL7FgY5b0dJVUjZFJuqxWy9WqJLUlxS4O4RSPzwNg/KC8ZcloONDM&#10;spTi+AnjlHpJSdWcv9PG0L2ojWNDw9/dLG/yg2uEwI2jGqn1qdlkxXE3zgx2vj0R7YHm3nBHa86Z&#10;+ehI1rQiFwMuxu5iHALofU89VrkehveHSN3kJlOFCXYuTAPLNOflShvx1M9Zjz/U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kX7ZrswBAACYAwAADgAAAAAAAAABACAAAAAfAQAAZHJzL2Uy&#10;b0RvYy54bWxQSwUGAAAAAAYABgBZAQAAXQUAAAAA&#10;">
              <v:fill on="f" focussize="0,0"/>
              <v:stroke on="f"/>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E5A21"/>
    <w:multiLevelType w:val="singleLevel"/>
    <w:tmpl w:val="C0CE5A2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223"/>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76F08"/>
    <w:rsid w:val="044A7FD8"/>
    <w:rsid w:val="04610171"/>
    <w:rsid w:val="04C01C5A"/>
    <w:rsid w:val="05734508"/>
    <w:rsid w:val="078A5A18"/>
    <w:rsid w:val="07916328"/>
    <w:rsid w:val="0C086963"/>
    <w:rsid w:val="0D3A1A40"/>
    <w:rsid w:val="0DBC00C6"/>
    <w:rsid w:val="0FDA3B91"/>
    <w:rsid w:val="11055022"/>
    <w:rsid w:val="11F27078"/>
    <w:rsid w:val="13DD7FD0"/>
    <w:rsid w:val="146D6AE4"/>
    <w:rsid w:val="14D54608"/>
    <w:rsid w:val="14E96CFD"/>
    <w:rsid w:val="159D08E0"/>
    <w:rsid w:val="18053501"/>
    <w:rsid w:val="187A5471"/>
    <w:rsid w:val="199460C0"/>
    <w:rsid w:val="1A8C305D"/>
    <w:rsid w:val="1BA869A3"/>
    <w:rsid w:val="1BDA26F4"/>
    <w:rsid w:val="1C0E11DF"/>
    <w:rsid w:val="1C4B48D8"/>
    <w:rsid w:val="1CF82AED"/>
    <w:rsid w:val="1DAA38CB"/>
    <w:rsid w:val="1DAD5CAF"/>
    <w:rsid w:val="209A68AA"/>
    <w:rsid w:val="22C56388"/>
    <w:rsid w:val="22C665C7"/>
    <w:rsid w:val="23D6458B"/>
    <w:rsid w:val="266865CC"/>
    <w:rsid w:val="26B21C47"/>
    <w:rsid w:val="29DB5032"/>
    <w:rsid w:val="29EF7233"/>
    <w:rsid w:val="2A2C11E8"/>
    <w:rsid w:val="2A53075F"/>
    <w:rsid w:val="2AA2161B"/>
    <w:rsid w:val="2C117D29"/>
    <w:rsid w:val="2C780C5C"/>
    <w:rsid w:val="2E8B3D25"/>
    <w:rsid w:val="2F6A1EC6"/>
    <w:rsid w:val="30DE0065"/>
    <w:rsid w:val="31C46474"/>
    <w:rsid w:val="31E262EB"/>
    <w:rsid w:val="337479C0"/>
    <w:rsid w:val="33EC3C54"/>
    <w:rsid w:val="347C46D6"/>
    <w:rsid w:val="35662C20"/>
    <w:rsid w:val="35BF18A6"/>
    <w:rsid w:val="382C7B34"/>
    <w:rsid w:val="38A44BF3"/>
    <w:rsid w:val="3953479A"/>
    <w:rsid w:val="39667C08"/>
    <w:rsid w:val="39B3238A"/>
    <w:rsid w:val="3A37353A"/>
    <w:rsid w:val="3A38071A"/>
    <w:rsid w:val="3A726D09"/>
    <w:rsid w:val="3BD75691"/>
    <w:rsid w:val="3E1A7366"/>
    <w:rsid w:val="3F221C64"/>
    <w:rsid w:val="3F475743"/>
    <w:rsid w:val="3F6719DE"/>
    <w:rsid w:val="3FF454E6"/>
    <w:rsid w:val="40244343"/>
    <w:rsid w:val="425E2F25"/>
    <w:rsid w:val="42C3113F"/>
    <w:rsid w:val="437A20C5"/>
    <w:rsid w:val="44AB2CC1"/>
    <w:rsid w:val="4521618B"/>
    <w:rsid w:val="45B17139"/>
    <w:rsid w:val="45D60ED7"/>
    <w:rsid w:val="46447890"/>
    <w:rsid w:val="486E7EB2"/>
    <w:rsid w:val="4E8A7EF1"/>
    <w:rsid w:val="4F0210F2"/>
    <w:rsid w:val="4FAE0610"/>
    <w:rsid w:val="50547A65"/>
    <w:rsid w:val="523B3728"/>
    <w:rsid w:val="52E63638"/>
    <w:rsid w:val="53A43751"/>
    <w:rsid w:val="54FD2E02"/>
    <w:rsid w:val="55BC1C09"/>
    <w:rsid w:val="57E7227D"/>
    <w:rsid w:val="590216AB"/>
    <w:rsid w:val="59467861"/>
    <w:rsid w:val="5A490530"/>
    <w:rsid w:val="5A953271"/>
    <w:rsid w:val="5ABD1AF5"/>
    <w:rsid w:val="5BDB5443"/>
    <w:rsid w:val="5D2A218E"/>
    <w:rsid w:val="5E6C00FC"/>
    <w:rsid w:val="5EA2473F"/>
    <w:rsid w:val="5F217952"/>
    <w:rsid w:val="5F4D1CB1"/>
    <w:rsid w:val="61A069E2"/>
    <w:rsid w:val="61A854A5"/>
    <w:rsid w:val="62D76235"/>
    <w:rsid w:val="62E729EC"/>
    <w:rsid w:val="62FD26CC"/>
    <w:rsid w:val="633731C1"/>
    <w:rsid w:val="641A5744"/>
    <w:rsid w:val="64446525"/>
    <w:rsid w:val="658A2459"/>
    <w:rsid w:val="6924717E"/>
    <w:rsid w:val="69797A1D"/>
    <w:rsid w:val="698D34D5"/>
    <w:rsid w:val="69A67A1B"/>
    <w:rsid w:val="6A052966"/>
    <w:rsid w:val="6A63448F"/>
    <w:rsid w:val="6AD63370"/>
    <w:rsid w:val="6BE318C3"/>
    <w:rsid w:val="6CA85F7A"/>
    <w:rsid w:val="6FB04740"/>
    <w:rsid w:val="6FB60601"/>
    <w:rsid w:val="6FDE5994"/>
    <w:rsid w:val="70976808"/>
    <w:rsid w:val="70EB3A54"/>
    <w:rsid w:val="71903636"/>
    <w:rsid w:val="72B435E1"/>
    <w:rsid w:val="7471500C"/>
    <w:rsid w:val="74C756EB"/>
    <w:rsid w:val="76E85952"/>
    <w:rsid w:val="79E52AD3"/>
    <w:rsid w:val="7A9E4606"/>
    <w:rsid w:val="7D2C08DA"/>
    <w:rsid w:val="7D593EFA"/>
    <w:rsid w:val="7EDA17AA"/>
    <w:rsid w:val="7F557D93"/>
    <w:rsid w:val="7FAD271F"/>
    <w:rsid w:val="7FB704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360" w:beforeLines="100" w:line="360" w:lineRule="auto"/>
      <w:ind w:firstLine="560" w:firstLineChars="200"/>
      <w:jc w:val="both"/>
    </w:pPr>
    <w:rPr>
      <w:rFonts w:ascii="Arial" w:hAnsi="Arial" w:eastAsia="微软雅黑" w:cs="Times New Roman"/>
      <w:kern w:val="2"/>
      <w:sz w:val="28"/>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9">
    <w:name w:val="Strong"/>
    <w:basedOn w:val="8"/>
    <w:qFormat/>
    <w:uiPriority w:val="0"/>
    <w:rPr>
      <w:b/>
    </w:rPr>
  </w:style>
  <w:style w:type="character" w:styleId="10">
    <w:name w:val="FollowedHyperlink"/>
    <w:basedOn w:val="8"/>
    <w:qFormat/>
    <w:uiPriority w:val="0"/>
    <w:rPr>
      <w:color w:val="666666"/>
      <w:u w:val="none"/>
    </w:rPr>
  </w:style>
  <w:style w:type="character" w:styleId="11">
    <w:name w:val="Emphasis"/>
    <w:basedOn w:val="8"/>
    <w:qFormat/>
    <w:uiPriority w:val="0"/>
  </w:style>
  <w:style w:type="character" w:styleId="12">
    <w:name w:val="Hyperlink"/>
    <w:basedOn w:val="8"/>
    <w:qFormat/>
    <w:uiPriority w:val="0"/>
    <w:rPr>
      <w:color w:val="666666"/>
      <w:u w:val="none"/>
    </w:rPr>
  </w:style>
  <w:style w:type="character" w:styleId="13">
    <w:name w:val="HTML Cite"/>
    <w:basedOn w:val="8"/>
    <w:qFormat/>
    <w:uiPriority w:val="0"/>
    <w:rPr>
      <w:color w:val="008000"/>
    </w:rPr>
  </w:style>
  <w:style w:type="paragraph" w:customStyle="1" w:styleId="14">
    <w:name w:val="列出段落1"/>
    <w:basedOn w:val="1"/>
    <w:qFormat/>
    <w:uiPriority w:val="0"/>
    <w:pPr>
      <w:spacing w:before="0" w:after="200" w:line="276" w:lineRule="auto"/>
      <w:ind w:firstLine="420"/>
      <w:jc w:val="left"/>
    </w:pPr>
    <w:rPr>
      <w:rFonts w:ascii="Calibri" w:hAnsi="Calibri" w:eastAsia="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2642</Words>
  <Characters>2682</Characters>
  <Lines>0</Lines>
  <Paragraphs>0</Paragraphs>
  <TotalTime>0</TotalTime>
  <ScaleCrop>false</ScaleCrop>
  <LinksUpToDate>false</LinksUpToDate>
  <CharactersWithSpaces>2731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xiatn</dc:creator>
  <cp:lastModifiedBy>陈YL</cp:lastModifiedBy>
  <cp:lastPrinted>2019-11-05T08:51:00Z</cp:lastPrinted>
  <dcterms:modified xsi:type="dcterms:W3CDTF">2022-03-30T01:24:32Z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5A3A703D6BCA45CEAED9D3A2AEAE675D</vt:lpwstr>
  </property>
</Properties>
</file>